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9B" w:rsidRDefault="00D9589B" w:rsidP="006D6C4B">
      <w:pPr>
        <w:pStyle w:val="Ttulo"/>
        <w:spacing w:before="240"/>
      </w:pPr>
    </w:p>
    <w:p w:rsidR="006D6C4B" w:rsidRDefault="006D6C4B" w:rsidP="006D6C4B">
      <w:pPr>
        <w:pStyle w:val="Ttulo"/>
        <w:spacing w:before="240"/>
      </w:pPr>
      <w:r w:rsidRPr="000B7930">
        <w:t>DESARROLLO DEL PROGRAMA DE PROTOTIPOS ORIENTADOS AL MERCADO EN LA UNIVERSIDAD CATÓLICA DE ÁVILA DEN</w:t>
      </w:r>
      <w:r w:rsidR="00063E8E">
        <w:t>TRO DEL MARCO DEL PLAN TCUE 2021-2023</w:t>
      </w:r>
    </w:p>
    <w:p w:rsidR="0076557A" w:rsidRPr="0076557A" w:rsidRDefault="0076557A" w:rsidP="0076557A"/>
    <w:p w:rsidR="00D22E8C" w:rsidRDefault="006D6C4B" w:rsidP="00D22E8C">
      <w:pPr>
        <w:pStyle w:val="Subttulo"/>
      </w:pPr>
      <w:r>
        <w:t>IX CONVOCATORIA</w:t>
      </w:r>
    </w:p>
    <w:p w:rsidR="000D0FA1" w:rsidRDefault="006D6C4B" w:rsidP="00D9589B">
      <w:pPr>
        <w:spacing w:before="240" w:after="240"/>
      </w:pPr>
      <w:r w:rsidRPr="00DF693A">
        <w:t xml:space="preserve">El programa de prototipos orientados al mercado </w:t>
      </w:r>
      <w:r w:rsidR="00CE1E79">
        <w:t xml:space="preserve">se pone en marcha desde el Vicerrectorado de </w:t>
      </w:r>
      <w:r w:rsidR="00045C49">
        <w:t>Investigación</w:t>
      </w:r>
      <w:r w:rsidR="00CE1E79">
        <w:t xml:space="preserve">, a través de la Oficina de Transferencia de Resultados de Investigación (OTRI) de la Universidad Católica de Ávila, en </w:t>
      </w:r>
      <w:r w:rsidRPr="00DF693A">
        <w:t xml:space="preserve">el marco de actuaciones </w:t>
      </w:r>
      <w:r w:rsidR="00D22E8C" w:rsidRPr="00DF693A">
        <w:t xml:space="preserve">del </w:t>
      </w:r>
      <w:r w:rsidRPr="00DF693A">
        <w:t>Plan de Transferencia de Conocimiento Universidad-Empresa 2021-2023 (Plan TCUE</w:t>
      </w:r>
      <w:r w:rsidR="00DF693A" w:rsidRPr="00DF693A">
        <w:t xml:space="preserve"> 2021 - 2023)</w:t>
      </w:r>
      <w:r w:rsidRPr="00DF693A">
        <w:t xml:space="preserve"> apr</w:t>
      </w:r>
      <w:r w:rsidR="00DF693A" w:rsidRPr="00DF693A">
        <w:t>obado mediante Acuerdo 134/2021,</w:t>
      </w:r>
      <w:r w:rsidRPr="00DF693A">
        <w:t xml:space="preserve"> de 9 de diciembre</w:t>
      </w:r>
      <w:r w:rsidR="00DF693A" w:rsidRPr="00DF693A">
        <w:t>,</w:t>
      </w:r>
      <w:r w:rsidRPr="00DF693A">
        <w:t xml:space="preserve"> de la Junta de Castilla y León (</w:t>
      </w:r>
      <w:r w:rsidR="00DF693A" w:rsidRPr="00DF693A">
        <w:t xml:space="preserve">publicado en el BOCYL número </w:t>
      </w:r>
      <w:r w:rsidRPr="00DF693A">
        <w:t>238 de 13 de diciembre de 2021), para el desarrollo de actuaciones de transferencia de conocimiento cofinanciadas por la Junta de Castilla y León”. Concretamente, se encuadra en el Pilar 1. Transferencia de Conocimiento Universidad-Empresa-Sociedad, Medida 3. Iniciativas dirigidas a la explotación de los resultados de investigación.</w:t>
      </w:r>
      <w:r w:rsidRPr="00207C7E">
        <w:t xml:space="preserve"> </w:t>
      </w:r>
    </w:p>
    <w:p w:rsidR="00D9589B" w:rsidRPr="0076557A" w:rsidRDefault="00D9589B" w:rsidP="00D9589B">
      <w:pPr>
        <w:spacing w:before="240" w:after="240"/>
        <w:rPr>
          <w:sz w:val="12"/>
        </w:rPr>
      </w:pPr>
    </w:p>
    <w:p w:rsidR="006D6C4B" w:rsidRPr="00D9589B" w:rsidRDefault="006D6C4B" w:rsidP="006D6C4B">
      <w:pPr>
        <w:pStyle w:val="Ttulo2"/>
        <w:spacing w:before="240"/>
        <w:rPr>
          <w:u w:val="single"/>
        </w:rPr>
      </w:pPr>
      <w:r w:rsidRPr="00D9589B">
        <w:rPr>
          <w:u w:val="single"/>
        </w:rPr>
        <w:t>BASES</w:t>
      </w:r>
    </w:p>
    <w:p w:rsidR="006D6C4B" w:rsidRDefault="006D6C4B" w:rsidP="006D6C4B">
      <w:pPr>
        <w:pStyle w:val="Ttulo2"/>
        <w:spacing w:before="240"/>
      </w:pPr>
      <w:r>
        <w:t>BASE 1º OBJETIVO</w:t>
      </w:r>
    </w:p>
    <w:p w:rsidR="006D6C4B" w:rsidRPr="00756513" w:rsidRDefault="006D6C4B" w:rsidP="00045C49">
      <w:pPr>
        <w:spacing w:before="240"/>
      </w:pPr>
      <w:r w:rsidRPr="00756513">
        <w:t>El objetivo</w:t>
      </w:r>
      <w:r w:rsidR="00DF693A" w:rsidRPr="00756513">
        <w:t xml:space="preserve"> </w:t>
      </w:r>
      <w:r w:rsidRPr="00756513">
        <w:t xml:space="preserve">que se plantea con esta convocatoria es </w:t>
      </w:r>
      <w:r w:rsidR="00045C49" w:rsidRPr="00756513">
        <w:t>apoyar</w:t>
      </w:r>
      <w:r w:rsidRPr="00756513">
        <w:t xml:space="preserve"> el desarrollo </w:t>
      </w:r>
      <w:r w:rsidR="00045C49" w:rsidRPr="00756513">
        <w:t xml:space="preserve">y materialización </w:t>
      </w:r>
      <w:r w:rsidRPr="00756513">
        <w:t>de prototipos orientados al mercado</w:t>
      </w:r>
      <w:r w:rsidR="00045C49" w:rsidRPr="00756513">
        <w:t xml:space="preserve"> de los estudiantes de la Universidad Católica de Ávila, con</w:t>
      </w:r>
      <w:r w:rsidR="00DF693A" w:rsidRPr="00756513">
        <w:t xml:space="preserve"> el fin de</w:t>
      </w:r>
      <w:r w:rsidR="00045C49" w:rsidRPr="00756513">
        <w:t xml:space="preserve"> conseguir </w:t>
      </w:r>
      <w:r w:rsidRPr="00756513">
        <w:t xml:space="preserve">productos o procesos con </w:t>
      </w:r>
      <w:r w:rsidR="00045C49" w:rsidRPr="00756513">
        <w:t>posibilidad de ofrecer</w:t>
      </w:r>
      <w:r w:rsidRPr="00756513">
        <w:t>se en el mercado para una futura comercialización.</w:t>
      </w:r>
      <w:r w:rsidR="00045C49" w:rsidRPr="00756513">
        <w:t xml:space="preserve"> Con esta convocatoria se busca fomentar el desarrollo de actividades de </w:t>
      </w:r>
      <w:proofErr w:type="spellStart"/>
      <w:r w:rsidR="00045C49" w:rsidRPr="00756513">
        <w:t>I+D+i</w:t>
      </w:r>
      <w:proofErr w:type="spellEnd"/>
      <w:r w:rsidR="00045C49" w:rsidRPr="00756513">
        <w:t xml:space="preserve"> y transferencia de conocimiento entre nuestros estudiantes.</w:t>
      </w:r>
    </w:p>
    <w:p w:rsidR="00D03E58" w:rsidRPr="00756513" w:rsidRDefault="00DE2035" w:rsidP="006D6C4B">
      <w:pPr>
        <w:spacing w:before="240"/>
      </w:pPr>
      <w:r w:rsidRPr="00756513">
        <w:t>Se</w:t>
      </w:r>
      <w:r w:rsidR="006D6C4B" w:rsidRPr="00756513">
        <w:t xml:space="preserve"> entiende como prototipo, tanto una figura o estructura física, como también un des</w:t>
      </w:r>
      <w:r w:rsidR="00756513" w:rsidRPr="00756513">
        <w:t>arrollo de software o solución w</w:t>
      </w:r>
      <w:r w:rsidR="006D6C4B" w:rsidRPr="00756513">
        <w:t>eb</w:t>
      </w:r>
      <w:r w:rsidRPr="00756513">
        <w:t xml:space="preserve"> que supone un ejemplar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original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o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primer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molde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en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que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se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fabrica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una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figura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u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otra</w:t>
      </w:r>
      <w:r w:rsidRPr="00756513">
        <w:rPr>
          <w:rFonts w:ascii="Arial Unicode MS" w:hAnsi="Arial Unicode MS"/>
          <w:spacing w:val="4"/>
          <w:sz w:val="26"/>
          <w:szCs w:val="26"/>
          <w:shd w:val="clear" w:color="auto" w:fill="FFFFFF"/>
        </w:rPr>
        <w:t> </w:t>
      </w:r>
      <w:r w:rsidRPr="00756513">
        <w:t>cosa</w:t>
      </w:r>
      <w:r w:rsidR="00B86731" w:rsidRPr="00756513">
        <w:t xml:space="preserve">. </w:t>
      </w:r>
      <w:r w:rsidRPr="00756513">
        <w:t xml:space="preserve">Con la convocatoria, se busca materializar una idea, en una primera fase, que sirva como prueba para explorar sus posibilidades en el mercado. </w:t>
      </w:r>
      <w:r w:rsidR="006D6C4B" w:rsidRPr="00756513">
        <w:t xml:space="preserve">El objetivo es </w:t>
      </w:r>
      <w:r w:rsidR="00B86731" w:rsidRPr="00756513">
        <w:t xml:space="preserve">que los proyectos </w:t>
      </w:r>
      <w:r w:rsidR="00D03E58" w:rsidRPr="00756513">
        <w:t>tengan una</w:t>
      </w:r>
      <w:r w:rsidR="006D6C4B" w:rsidRPr="00756513">
        <w:t xml:space="preserve"> orientación aplicada </w:t>
      </w:r>
      <w:r w:rsidR="00D03E58" w:rsidRPr="00756513">
        <w:t>con opciones de</w:t>
      </w:r>
      <w:r w:rsidR="006D6C4B" w:rsidRPr="00756513">
        <w:t xml:space="preserve"> </w:t>
      </w:r>
      <w:r w:rsidR="00D03E58" w:rsidRPr="00756513">
        <w:t xml:space="preserve">explotación y </w:t>
      </w:r>
      <w:r w:rsidR="006D6C4B" w:rsidRPr="00756513">
        <w:t>comercializados</w:t>
      </w:r>
      <w:r w:rsidR="00650DFA">
        <w:t>.</w:t>
      </w:r>
      <w:r w:rsidR="006D6C4B" w:rsidRPr="00756513">
        <w:t xml:space="preserve"> </w:t>
      </w:r>
    </w:p>
    <w:p w:rsidR="00D03E58" w:rsidRPr="00756513" w:rsidRDefault="00D03E58" w:rsidP="006D6C4B">
      <w:pPr>
        <w:spacing w:before="240"/>
      </w:pPr>
      <w:r w:rsidRPr="00756513">
        <w:t xml:space="preserve">La convocatoria </w:t>
      </w:r>
      <w:r w:rsidR="006D6C4B" w:rsidRPr="00756513">
        <w:t>prioriza</w:t>
      </w:r>
      <w:r w:rsidRPr="00756513">
        <w:t xml:space="preserve">rá las propuestas que estén vinculadas a Trabajos Fin de Grado o </w:t>
      </w:r>
      <w:r w:rsidRPr="00B6707A">
        <w:t xml:space="preserve">Trabajos Fin de Máster, que cuenten con </w:t>
      </w:r>
      <w:r w:rsidR="006D6C4B" w:rsidRPr="00B6707A">
        <w:t>pres</w:t>
      </w:r>
      <w:r w:rsidRPr="00B6707A">
        <w:t>encia empresarial en los mismos y cuyo ámbito de aplicación esté relacionado con l</w:t>
      </w:r>
      <w:r w:rsidR="007A1C38" w:rsidRPr="00B6707A">
        <w:t>o</w:t>
      </w:r>
      <w:r w:rsidRPr="00B6707A">
        <w:t xml:space="preserve">s </w:t>
      </w:r>
      <w:r w:rsidR="007A1C38" w:rsidRPr="00B6707A">
        <w:t>ámbitos sectoriales identificados en</w:t>
      </w:r>
      <w:r w:rsidRPr="00B6707A">
        <w:t xml:space="preserve"> la Estrategia de Investigación e Innovación para una especialización inteligente (RIS 3) de Castilla y León 2021 – 2027 (</w:t>
      </w:r>
      <w:r w:rsidR="00B6707A" w:rsidRPr="00B6707A">
        <w:t xml:space="preserve">agroalimentario: </w:t>
      </w:r>
      <w:r w:rsidR="0007194C" w:rsidRPr="00B6707A">
        <w:t>agricultura, ganadería e industria alim</w:t>
      </w:r>
      <w:r w:rsidR="00B6707A" w:rsidRPr="00B6707A">
        <w:t>entaria; transporte y movilidad;</w:t>
      </w:r>
      <w:r w:rsidR="0007194C" w:rsidRPr="00B6707A">
        <w:t xml:space="preserve"> salud y atención social; tecnologías y ciberseguridad; energía y medioambiente;</w:t>
      </w:r>
      <w:r w:rsidR="00B6707A" w:rsidRPr="00B6707A">
        <w:t xml:space="preserve"> turismo y patrimonio cultural y </w:t>
      </w:r>
      <w:r w:rsidR="0007194C" w:rsidRPr="00B6707A">
        <w:t>hábitat: recursos endógenos</w:t>
      </w:r>
      <w:r w:rsidR="00B6707A" w:rsidRPr="00B6707A">
        <w:t xml:space="preserve"> y construcción eficiente</w:t>
      </w:r>
      <w:r w:rsidR="000D0FA1" w:rsidRPr="00B6707A">
        <w:t>)</w:t>
      </w:r>
    </w:p>
    <w:p w:rsidR="00D9589B" w:rsidRDefault="00D9589B" w:rsidP="006D6C4B">
      <w:pPr>
        <w:spacing w:before="240"/>
        <w:rPr>
          <w:b/>
        </w:rPr>
      </w:pPr>
    </w:p>
    <w:p w:rsidR="00423EE8" w:rsidRDefault="006D6C4B" w:rsidP="00423EE8">
      <w:pPr>
        <w:spacing w:before="240"/>
        <w:rPr>
          <w:b/>
        </w:rPr>
      </w:pPr>
      <w:r w:rsidRPr="00756513">
        <w:rPr>
          <w:b/>
        </w:rPr>
        <w:t xml:space="preserve">El prototipo deberá desarrollarse antes del </w:t>
      </w:r>
      <w:r w:rsidR="00893E38" w:rsidRPr="00756513">
        <w:rPr>
          <w:b/>
        </w:rPr>
        <w:t>17 de octubre de 2022</w:t>
      </w:r>
      <w:r w:rsidRPr="00756513">
        <w:rPr>
          <w:b/>
        </w:rPr>
        <w:t xml:space="preserve"> (plaz</w:t>
      </w:r>
      <w:r w:rsidR="00DC6609">
        <w:rPr>
          <w:b/>
        </w:rPr>
        <w:t>o máximo hasta las 23:59 horas), fecha límite en la que se entregará la documentación final junto con el desarrollo del prototipo.</w:t>
      </w:r>
    </w:p>
    <w:p w:rsidR="00423EE8" w:rsidRPr="00423EE8" w:rsidRDefault="00423EE8" w:rsidP="00423EE8">
      <w:pPr>
        <w:spacing w:before="240"/>
        <w:rPr>
          <w:b/>
        </w:rPr>
      </w:pPr>
    </w:p>
    <w:p w:rsidR="006D6C4B" w:rsidRDefault="006D6C4B" w:rsidP="006D6C4B">
      <w:pPr>
        <w:pStyle w:val="Ttulo2"/>
        <w:spacing w:before="240"/>
      </w:pPr>
      <w:r>
        <w:t>BASE 2º PARTICIPANTES</w:t>
      </w:r>
    </w:p>
    <w:p w:rsidR="006D6C4B" w:rsidRPr="009B6A32" w:rsidRDefault="006D6C4B" w:rsidP="00893E38">
      <w:pPr>
        <w:spacing w:before="240"/>
      </w:pPr>
      <w:r>
        <w:t>Podrán participar aquellas personas que cumplan el siguiente requisito</w:t>
      </w:r>
      <w:r w:rsidRPr="009B6A32">
        <w:t>:</w:t>
      </w:r>
    </w:p>
    <w:p w:rsidR="00455A55" w:rsidRPr="00455A55" w:rsidRDefault="006D6C4B" w:rsidP="00455A55">
      <w:pPr>
        <w:pStyle w:val="Prrafodelista"/>
        <w:numPr>
          <w:ilvl w:val="0"/>
          <w:numId w:val="1"/>
        </w:numPr>
        <w:spacing w:before="240"/>
        <w:jc w:val="both"/>
      </w:pPr>
      <w:r w:rsidRPr="00207C7E">
        <w:rPr>
          <w:sz w:val="24"/>
          <w:szCs w:val="24"/>
        </w:rPr>
        <w:t>Estudiantes de las titulaciones oficiales que se imparten en la Universidad Católica de Ávila</w:t>
      </w:r>
      <w:r w:rsidR="00455A55">
        <w:rPr>
          <w:sz w:val="24"/>
          <w:szCs w:val="24"/>
        </w:rPr>
        <w:t xml:space="preserve"> (UCAV)</w:t>
      </w:r>
      <w:r w:rsidR="00833B89">
        <w:t xml:space="preserve"> </w:t>
      </w:r>
      <w:r w:rsidR="00833B89" w:rsidRPr="00207C7E">
        <w:rPr>
          <w:sz w:val="24"/>
          <w:szCs w:val="24"/>
        </w:rPr>
        <w:t xml:space="preserve">matriculados en el </w:t>
      </w:r>
      <w:r w:rsidR="00833B89" w:rsidRPr="00893E38">
        <w:rPr>
          <w:sz w:val="24"/>
          <w:szCs w:val="24"/>
        </w:rPr>
        <w:t>curso 2021/2022</w:t>
      </w:r>
      <w:r w:rsidR="00833B89" w:rsidRPr="00207C7E">
        <w:rPr>
          <w:sz w:val="24"/>
          <w:szCs w:val="24"/>
        </w:rPr>
        <w:t xml:space="preserve"> </w:t>
      </w:r>
      <w:r w:rsidR="00833B89">
        <w:rPr>
          <w:sz w:val="24"/>
          <w:szCs w:val="24"/>
        </w:rPr>
        <w:t xml:space="preserve">y alumnos </w:t>
      </w:r>
      <w:r w:rsidR="00455A55">
        <w:rPr>
          <w:sz w:val="24"/>
          <w:szCs w:val="24"/>
        </w:rPr>
        <w:t xml:space="preserve">de la UCAV </w:t>
      </w:r>
      <w:r w:rsidR="00833B89">
        <w:rPr>
          <w:sz w:val="24"/>
          <w:szCs w:val="24"/>
        </w:rPr>
        <w:t xml:space="preserve">que hayan </w:t>
      </w:r>
      <w:r w:rsidR="00230296">
        <w:rPr>
          <w:sz w:val="24"/>
          <w:szCs w:val="24"/>
        </w:rPr>
        <w:t xml:space="preserve">finalizado sus estudios </w:t>
      </w:r>
      <w:r w:rsidR="00455A55">
        <w:rPr>
          <w:sz w:val="24"/>
          <w:szCs w:val="24"/>
        </w:rPr>
        <w:t xml:space="preserve">oficiales </w:t>
      </w:r>
      <w:r w:rsidR="00230296" w:rsidRPr="00833B89">
        <w:rPr>
          <w:sz w:val="24"/>
          <w:szCs w:val="24"/>
        </w:rPr>
        <w:t>durante el curso 2020/2021</w:t>
      </w:r>
      <w:r w:rsidR="00455A55">
        <w:rPr>
          <w:sz w:val="24"/>
          <w:szCs w:val="24"/>
        </w:rPr>
        <w:t xml:space="preserve">. </w:t>
      </w:r>
    </w:p>
    <w:p w:rsidR="006D6C4B" w:rsidRDefault="00455A55" w:rsidP="00455A55">
      <w:pPr>
        <w:pStyle w:val="Prrafodelista"/>
        <w:spacing w:before="240"/>
        <w:ind w:left="720"/>
        <w:jc w:val="both"/>
        <w:rPr>
          <w:sz w:val="24"/>
          <w:szCs w:val="24"/>
        </w:rPr>
      </w:pPr>
      <w:r w:rsidRPr="00455A55">
        <w:rPr>
          <w:sz w:val="24"/>
          <w:szCs w:val="24"/>
        </w:rPr>
        <w:t>La pérdida de condición de miembro de la misma conllevará el fin de la participación en esta convocatoria</w:t>
      </w:r>
      <w:r>
        <w:rPr>
          <w:sz w:val="24"/>
          <w:szCs w:val="24"/>
        </w:rPr>
        <w:t>.</w:t>
      </w:r>
    </w:p>
    <w:p w:rsidR="00455A55" w:rsidRDefault="00455A55" w:rsidP="00893E38">
      <w:pPr>
        <w:spacing w:before="240"/>
      </w:pPr>
      <w:r>
        <w:t>Todas las propuestas deberán contar con la colaboración de Personal Docente e Investigador de la UCAV como asesores a través de la figura del tutor.</w:t>
      </w:r>
    </w:p>
    <w:p w:rsidR="006D6C4B" w:rsidRPr="009B6A32" w:rsidRDefault="006D6C4B" w:rsidP="00893E38">
      <w:pPr>
        <w:spacing w:before="240"/>
      </w:pPr>
      <w:r w:rsidRPr="009B6A32">
        <w:t>Existen dos modalidades de presentación de candidaturas:</w:t>
      </w:r>
    </w:p>
    <w:p w:rsidR="006D6C4B" w:rsidRPr="00207C7E" w:rsidRDefault="006D6C4B" w:rsidP="00893E38">
      <w:pPr>
        <w:pStyle w:val="Prrafode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207C7E">
        <w:rPr>
          <w:sz w:val="24"/>
          <w:szCs w:val="24"/>
        </w:rPr>
        <w:t>Modalidad individual: un solo participante.</w:t>
      </w:r>
    </w:p>
    <w:p w:rsidR="006D6C4B" w:rsidRDefault="006D6C4B" w:rsidP="00893E38">
      <w:pPr>
        <w:pStyle w:val="Prrafode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207C7E">
        <w:rPr>
          <w:sz w:val="24"/>
          <w:szCs w:val="24"/>
        </w:rPr>
        <w:t>Modalidad grupal o colectiva: dos o más participantes. En este caso pueden ser de diferentes titulaciones y/o ámbitos de conocimiento de la Universidad Católica de Ávila.</w:t>
      </w:r>
    </w:p>
    <w:p w:rsidR="00423EE8" w:rsidRDefault="00DC6609" w:rsidP="00423EE8">
      <w:pPr>
        <w:spacing w:before="240"/>
        <w:ind w:left="360"/>
        <w:rPr>
          <w:szCs w:val="24"/>
        </w:rPr>
      </w:pPr>
      <w:r w:rsidRPr="00877957">
        <w:rPr>
          <w:szCs w:val="24"/>
        </w:rPr>
        <w:t>Los alumnos y egresados solicitantes sólo podrán formar parte de un único proyecto por convocatoria.</w:t>
      </w:r>
    </w:p>
    <w:p w:rsidR="00423EE8" w:rsidRPr="00423EE8" w:rsidRDefault="00423EE8" w:rsidP="00423EE8">
      <w:pPr>
        <w:spacing w:before="240"/>
        <w:ind w:left="360"/>
        <w:rPr>
          <w:sz w:val="6"/>
          <w:szCs w:val="24"/>
        </w:rPr>
      </w:pPr>
    </w:p>
    <w:p w:rsidR="006D6C4B" w:rsidRDefault="006D6C4B" w:rsidP="006D6C4B">
      <w:pPr>
        <w:pStyle w:val="Ttulo2"/>
        <w:spacing w:before="240"/>
      </w:pPr>
      <w:r>
        <w:t>BASE 3º DOCUMENTACIÓN</w:t>
      </w:r>
    </w:p>
    <w:p w:rsidR="006D6C4B" w:rsidRDefault="006D6C4B" w:rsidP="00893E38">
      <w:pPr>
        <w:spacing w:before="240"/>
      </w:pPr>
      <w:r w:rsidRPr="009B6A32">
        <w:t>Los participantes</w:t>
      </w:r>
      <w:r>
        <w:t xml:space="preserve"> interesados</w:t>
      </w:r>
      <w:r w:rsidRPr="009B6A32">
        <w:t xml:space="preserve"> </w:t>
      </w:r>
      <w:r w:rsidR="00DC6609">
        <w:t xml:space="preserve">en la convocatoria </w:t>
      </w:r>
      <w:r w:rsidRPr="009B6A32">
        <w:t>deben presentar la siguiente documentación:</w:t>
      </w:r>
    </w:p>
    <w:p w:rsidR="00802EAC" w:rsidRPr="00DC6609" w:rsidRDefault="006D6C4B" w:rsidP="00DC6609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 w:rsidRPr="00DC6609">
        <w:rPr>
          <w:b/>
          <w:sz w:val="24"/>
          <w:szCs w:val="24"/>
        </w:rPr>
        <w:t>Formulario de solicitud</w:t>
      </w:r>
      <w:r w:rsidRPr="00DC6609">
        <w:rPr>
          <w:sz w:val="24"/>
          <w:szCs w:val="24"/>
        </w:rPr>
        <w:t xml:space="preserve"> debidamente cumplimentado y firmado, según modelo normalizado</w:t>
      </w:r>
      <w:r w:rsidR="005100D2" w:rsidRPr="00DC6609">
        <w:rPr>
          <w:sz w:val="24"/>
          <w:szCs w:val="24"/>
        </w:rPr>
        <w:t xml:space="preserve"> (Anexo I)</w:t>
      </w:r>
      <w:r w:rsidRPr="00DC6609">
        <w:rPr>
          <w:sz w:val="24"/>
          <w:szCs w:val="24"/>
        </w:rPr>
        <w:t>. Esta solicitud in</w:t>
      </w:r>
      <w:r w:rsidR="00DC6609" w:rsidRPr="00DC6609">
        <w:rPr>
          <w:sz w:val="24"/>
          <w:szCs w:val="24"/>
        </w:rPr>
        <w:t>cluirá los d</w:t>
      </w:r>
      <w:r w:rsidRPr="00DC6609">
        <w:rPr>
          <w:sz w:val="24"/>
          <w:szCs w:val="24"/>
        </w:rPr>
        <w:t>atos personales y de contacto del participante o participantes*</w:t>
      </w:r>
      <w:r w:rsidR="00877957">
        <w:rPr>
          <w:sz w:val="24"/>
          <w:szCs w:val="24"/>
        </w:rPr>
        <w:t xml:space="preserve"> </w:t>
      </w:r>
      <w:r w:rsidR="00DC6609" w:rsidRPr="00DC6609">
        <w:rPr>
          <w:sz w:val="24"/>
          <w:szCs w:val="24"/>
        </w:rPr>
        <w:t xml:space="preserve">y el </w:t>
      </w:r>
      <w:r w:rsidRPr="00DC6609">
        <w:rPr>
          <w:sz w:val="24"/>
          <w:szCs w:val="24"/>
        </w:rPr>
        <w:t>Visto Bueno del tutor académico del prototipo.</w:t>
      </w:r>
    </w:p>
    <w:p w:rsidR="006D6C4B" w:rsidRPr="00207C7E" w:rsidRDefault="006D6C4B" w:rsidP="00893E38">
      <w:pPr>
        <w:pStyle w:val="Prrafodelista"/>
        <w:numPr>
          <w:ilvl w:val="0"/>
          <w:numId w:val="2"/>
        </w:numPr>
        <w:spacing w:before="240" w:after="240"/>
        <w:jc w:val="both"/>
        <w:rPr>
          <w:sz w:val="24"/>
          <w:szCs w:val="24"/>
        </w:rPr>
      </w:pPr>
      <w:r w:rsidRPr="00207C7E">
        <w:rPr>
          <w:b/>
          <w:sz w:val="24"/>
          <w:szCs w:val="24"/>
        </w:rPr>
        <w:t>Declaración jurada sobre la posesión de otros premios o ayudas</w:t>
      </w:r>
      <w:r w:rsidRPr="00207C7E">
        <w:rPr>
          <w:sz w:val="24"/>
          <w:szCs w:val="24"/>
        </w:rPr>
        <w:t xml:space="preserve"> destinadas al estudio (</w:t>
      </w:r>
      <w:r w:rsidR="00A6310C" w:rsidRPr="00A6310C">
        <w:rPr>
          <w:sz w:val="24"/>
          <w:szCs w:val="24"/>
        </w:rPr>
        <w:t>Anexo II</w:t>
      </w:r>
      <w:r w:rsidRPr="00A6310C">
        <w:rPr>
          <w:sz w:val="24"/>
          <w:szCs w:val="24"/>
        </w:rPr>
        <w:t>)</w:t>
      </w:r>
      <w:r w:rsidRPr="00207C7E">
        <w:rPr>
          <w:sz w:val="24"/>
          <w:szCs w:val="24"/>
        </w:rPr>
        <w:t xml:space="preserve"> **. </w:t>
      </w:r>
    </w:p>
    <w:p w:rsidR="006D6C4B" w:rsidRDefault="006D6C4B" w:rsidP="00893E38">
      <w:pPr>
        <w:pStyle w:val="Prrafodelista"/>
        <w:numPr>
          <w:ilvl w:val="0"/>
          <w:numId w:val="2"/>
        </w:numPr>
        <w:spacing w:before="240" w:after="240"/>
        <w:jc w:val="both"/>
        <w:rPr>
          <w:sz w:val="24"/>
          <w:szCs w:val="24"/>
        </w:rPr>
      </w:pPr>
      <w:r w:rsidRPr="00207C7E">
        <w:rPr>
          <w:b/>
          <w:sz w:val="24"/>
          <w:szCs w:val="24"/>
        </w:rPr>
        <w:t>Currículum Vitae</w:t>
      </w:r>
      <w:r w:rsidRPr="00207C7E">
        <w:rPr>
          <w:sz w:val="24"/>
          <w:szCs w:val="24"/>
        </w:rPr>
        <w:t xml:space="preserve"> actualizado de todos los participantes (</w:t>
      </w:r>
      <w:r w:rsidRPr="005C7B8C">
        <w:rPr>
          <w:i/>
          <w:sz w:val="24"/>
          <w:szCs w:val="24"/>
        </w:rPr>
        <w:t>formato libre</w:t>
      </w:r>
      <w:r w:rsidRPr="00207C7E">
        <w:rPr>
          <w:sz w:val="24"/>
          <w:szCs w:val="24"/>
        </w:rPr>
        <w:t>).</w:t>
      </w:r>
    </w:p>
    <w:p w:rsidR="006D6C4B" w:rsidRDefault="006D6C4B" w:rsidP="00893E38">
      <w:pPr>
        <w:pStyle w:val="Prrafodelista"/>
        <w:numPr>
          <w:ilvl w:val="0"/>
          <w:numId w:val="2"/>
        </w:numPr>
        <w:spacing w:before="240" w:after="240"/>
        <w:jc w:val="both"/>
        <w:rPr>
          <w:sz w:val="24"/>
          <w:szCs w:val="24"/>
        </w:rPr>
      </w:pPr>
      <w:r w:rsidRPr="00207C7E">
        <w:rPr>
          <w:b/>
          <w:sz w:val="24"/>
          <w:szCs w:val="24"/>
        </w:rPr>
        <w:t>Memoria inicial del prototipo</w:t>
      </w:r>
      <w:r w:rsidR="0081160B">
        <w:rPr>
          <w:sz w:val="24"/>
          <w:szCs w:val="24"/>
        </w:rPr>
        <w:t xml:space="preserve"> (Anexo III) </w:t>
      </w:r>
      <w:r w:rsidR="00423EE8">
        <w:rPr>
          <w:sz w:val="24"/>
          <w:szCs w:val="24"/>
        </w:rPr>
        <w:t>con los siguientes apartados</w:t>
      </w:r>
    </w:p>
    <w:p w:rsidR="00423EE8" w:rsidRPr="00207C7E" w:rsidRDefault="00423EE8" w:rsidP="00423EE8">
      <w:pPr>
        <w:pStyle w:val="Prrafodelista"/>
        <w:spacing w:before="240" w:after="240"/>
        <w:ind w:left="720"/>
        <w:jc w:val="both"/>
        <w:rPr>
          <w:sz w:val="24"/>
          <w:szCs w:val="24"/>
        </w:rPr>
      </w:pPr>
    </w:p>
    <w:p w:rsidR="005C7B8C" w:rsidRDefault="006D6C4B" w:rsidP="00893E38">
      <w:pPr>
        <w:spacing w:before="240"/>
        <w:rPr>
          <w:i/>
          <w:szCs w:val="24"/>
        </w:rPr>
      </w:pPr>
      <w:r w:rsidRPr="00207C7E">
        <w:rPr>
          <w:i/>
          <w:szCs w:val="24"/>
        </w:rPr>
        <w:t>* En el caso de modalidad grupal o colectiva (2 o más estudiantes) es necesario cumplimentar la información de datos personales y generales del proyecto por cada uno de los miembros del equipo.</w:t>
      </w:r>
      <w:r w:rsidR="00DC6609">
        <w:rPr>
          <w:i/>
          <w:szCs w:val="24"/>
        </w:rPr>
        <w:t xml:space="preserve"> </w:t>
      </w:r>
    </w:p>
    <w:p w:rsidR="006D6C4B" w:rsidRDefault="005C7B8C" w:rsidP="00893E38">
      <w:pPr>
        <w:spacing w:before="240"/>
        <w:rPr>
          <w:i/>
          <w:szCs w:val="24"/>
        </w:rPr>
      </w:pPr>
      <w:r w:rsidRPr="00207C7E">
        <w:rPr>
          <w:i/>
          <w:szCs w:val="24"/>
        </w:rPr>
        <w:t>**</w:t>
      </w:r>
      <w:r>
        <w:rPr>
          <w:i/>
          <w:szCs w:val="24"/>
        </w:rPr>
        <w:t xml:space="preserve"> </w:t>
      </w:r>
      <w:r w:rsidR="00877957">
        <w:rPr>
          <w:i/>
          <w:szCs w:val="24"/>
        </w:rPr>
        <w:t>L</w:t>
      </w:r>
      <w:r w:rsidR="00DC6609">
        <w:rPr>
          <w:i/>
          <w:szCs w:val="24"/>
        </w:rPr>
        <w:t>a declaración jurada será personal, firmada de manera individual.</w:t>
      </w:r>
      <w:r>
        <w:rPr>
          <w:i/>
          <w:szCs w:val="24"/>
        </w:rPr>
        <w:t xml:space="preserve"> </w:t>
      </w:r>
      <w:r w:rsidR="006D6C4B" w:rsidRPr="00207C7E">
        <w:rPr>
          <w:i/>
          <w:szCs w:val="24"/>
        </w:rPr>
        <w:t>Aquellos gastos asociados a los prototipos seleccionados no podrán ser objeto de cofinanciación</w:t>
      </w:r>
      <w:r w:rsidR="0041248F">
        <w:rPr>
          <w:i/>
          <w:szCs w:val="24"/>
        </w:rPr>
        <w:t>.</w:t>
      </w:r>
    </w:p>
    <w:p w:rsidR="00533DCD" w:rsidRDefault="00DC6609" w:rsidP="00533DCD">
      <w:pPr>
        <w:rPr>
          <w:szCs w:val="24"/>
        </w:rPr>
      </w:pPr>
      <w:r>
        <w:rPr>
          <w:szCs w:val="24"/>
        </w:rPr>
        <w:t>Toda la documentación de la convocatoria (bases, solicitud y declaración jurada) se pueden descargar en el siguiente enlac</w:t>
      </w:r>
      <w:r w:rsidRPr="005C7B8C">
        <w:rPr>
          <w:szCs w:val="24"/>
        </w:rPr>
        <w:t>e:</w:t>
      </w:r>
      <w:r w:rsidR="00533DCD">
        <w:rPr>
          <w:szCs w:val="24"/>
        </w:rPr>
        <w:t xml:space="preserve"> </w:t>
      </w:r>
      <w:hyperlink r:id="rId8" w:anchor="1624374836737-031239a5-1d66" w:history="1">
        <w:r w:rsidR="00533DCD">
          <w:rPr>
            <w:rStyle w:val="Hipervnculo"/>
            <w:szCs w:val="24"/>
          </w:rPr>
          <w:t>https://www.ucavila.es/investigacion/tcue/</w:t>
        </w:r>
      </w:hyperlink>
    </w:p>
    <w:p w:rsidR="00DC6609" w:rsidRDefault="00DC6609" w:rsidP="00893E38">
      <w:pPr>
        <w:spacing w:before="240"/>
        <w:rPr>
          <w:szCs w:val="24"/>
        </w:rPr>
      </w:pPr>
      <w:r>
        <w:rPr>
          <w:szCs w:val="24"/>
        </w:rPr>
        <w:t>La OTRI confirmará a los inscritos la recepción de su solicitud y si la documentación adjunta es correcta.</w:t>
      </w:r>
    </w:p>
    <w:p w:rsidR="00D9589B" w:rsidRPr="00DC6609" w:rsidRDefault="00D9589B" w:rsidP="00893E38">
      <w:pPr>
        <w:spacing w:before="240"/>
        <w:rPr>
          <w:szCs w:val="24"/>
        </w:rPr>
      </w:pPr>
    </w:p>
    <w:p w:rsidR="006D6C4B" w:rsidRPr="00207C7E" w:rsidRDefault="006D6C4B" w:rsidP="006D6C4B">
      <w:pPr>
        <w:pStyle w:val="Ttulo2"/>
        <w:spacing w:before="240"/>
      </w:pPr>
      <w:r>
        <w:t>BASE 4º PLAZOS Y LUGAR DE PRESENTACIÓN DE LA SOLICITUD</w:t>
      </w:r>
    </w:p>
    <w:p w:rsidR="006D6C4B" w:rsidRPr="0041248F" w:rsidRDefault="006D6C4B" w:rsidP="0041248F">
      <w:pPr>
        <w:spacing w:before="240"/>
        <w:rPr>
          <w:b/>
        </w:rPr>
      </w:pPr>
      <w:r w:rsidRPr="0041248F">
        <w:t xml:space="preserve">El plazo de recepción de candidaturas permanecerá abierto hasta el </w:t>
      </w:r>
      <w:r w:rsidR="00970468">
        <w:rPr>
          <w:b/>
        </w:rPr>
        <w:t>27</w:t>
      </w:r>
      <w:r w:rsidR="0041248F" w:rsidRPr="0041248F">
        <w:rPr>
          <w:b/>
        </w:rPr>
        <w:t xml:space="preserve"> de junio</w:t>
      </w:r>
      <w:r w:rsidRPr="0041248F">
        <w:rPr>
          <w:b/>
        </w:rPr>
        <w:t xml:space="preserve"> de 202</w:t>
      </w:r>
      <w:r w:rsidR="0041248F" w:rsidRPr="0041248F">
        <w:rPr>
          <w:b/>
        </w:rPr>
        <w:t>2</w:t>
      </w:r>
      <w:r w:rsidRPr="0041248F">
        <w:rPr>
          <w:b/>
        </w:rPr>
        <w:t xml:space="preserve"> </w:t>
      </w:r>
      <w:r w:rsidR="0041248F" w:rsidRPr="0041248F">
        <w:rPr>
          <w:b/>
        </w:rPr>
        <w:t>(plazo máximo hasta las 23:59 horas)</w:t>
      </w:r>
      <w:r w:rsidRPr="0041248F">
        <w:rPr>
          <w:b/>
        </w:rPr>
        <w:t>.</w:t>
      </w:r>
    </w:p>
    <w:p w:rsidR="006D6C4B" w:rsidRPr="00207C7E" w:rsidRDefault="006D6C4B" w:rsidP="0041248F">
      <w:pPr>
        <w:spacing w:before="240"/>
        <w:rPr>
          <w:szCs w:val="24"/>
        </w:rPr>
      </w:pPr>
      <w:r w:rsidRPr="009B6A32">
        <w:t xml:space="preserve">Las propuestas se presentarán </w:t>
      </w:r>
      <w:r w:rsidR="0041248F" w:rsidRPr="0041248F">
        <w:t>a</w:t>
      </w:r>
      <w:r w:rsidR="0041248F">
        <w:rPr>
          <w:szCs w:val="24"/>
        </w:rPr>
        <w:t xml:space="preserve"> través de correo electrónico. E</w:t>
      </w:r>
      <w:r w:rsidRPr="00207C7E">
        <w:rPr>
          <w:szCs w:val="24"/>
        </w:rPr>
        <w:t xml:space="preserve">l solicitante debe enviar la documentación a la dirección de correo: </w:t>
      </w:r>
      <w:hyperlink r:id="rId9" w:history="1">
        <w:r w:rsidRPr="00207C7E">
          <w:rPr>
            <w:rStyle w:val="Hipervnculo"/>
            <w:szCs w:val="24"/>
          </w:rPr>
          <w:t>otri@ucavila.es</w:t>
        </w:r>
      </w:hyperlink>
      <w:r w:rsidRPr="00207C7E">
        <w:rPr>
          <w:szCs w:val="24"/>
        </w:rPr>
        <w:t xml:space="preserve">. En el asunto se debe indicar: </w:t>
      </w:r>
      <w:r w:rsidRPr="00533DCD">
        <w:rPr>
          <w:i/>
          <w:szCs w:val="24"/>
        </w:rPr>
        <w:t>C</w:t>
      </w:r>
      <w:r w:rsidR="008D3A5C" w:rsidRPr="00533DCD">
        <w:rPr>
          <w:i/>
          <w:szCs w:val="24"/>
        </w:rPr>
        <w:t>onvocatoria Premios Prototipos 2022</w:t>
      </w:r>
      <w:r w:rsidRPr="00533DCD">
        <w:rPr>
          <w:i/>
          <w:szCs w:val="24"/>
        </w:rPr>
        <w:t>.</w:t>
      </w:r>
      <w:r w:rsidRPr="00207C7E">
        <w:rPr>
          <w:szCs w:val="24"/>
        </w:rPr>
        <w:t xml:space="preserve"> Se enviarán todos los documentos requeridos debidamente cumpli</w:t>
      </w:r>
      <w:r w:rsidR="006603DD">
        <w:rPr>
          <w:szCs w:val="24"/>
        </w:rPr>
        <w:t xml:space="preserve">mentados y firmados en formato </w:t>
      </w:r>
      <w:r w:rsidR="00533DCD">
        <w:rPr>
          <w:szCs w:val="24"/>
        </w:rPr>
        <w:t>W</w:t>
      </w:r>
      <w:r w:rsidR="00533DCD" w:rsidRPr="00207C7E">
        <w:rPr>
          <w:szCs w:val="24"/>
        </w:rPr>
        <w:t>ord</w:t>
      </w:r>
      <w:r w:rsidRPr="00207C7E">
        <w:rPr>
          <w:szCs w:val="24"/>
        </w:rPr>
        <w:t xml:space="preserve"> o pdf.</w:t>
      </w:r>
    </w:p>
    <w:p w:rsidR="006D6C4B" w:rsidRDefault="006D6C4B" w:rsidP="006D6C4B">
      <w:pPr>
        <w:spacing w:before="240"/>
      </w:pPr>
      <w:r w:rsidRPr="00E22262">
        <w:t>Las resoluciones de concesión o denegación se notificarán a cada solicitante mediante correo electrónico.</w:t>
      </w:r>
    </w:p>
    <w:p w:rsidR="00802EAC" w:rsidRDefault="00802EAC">
      <w:pPr>
        <w:jc w:val="left"/>
        <w:rPr>
          <w:rFonts w:eastAsiaTheme="majorEastAsia" w:cstheme="majorBidi"/>
          <w:b/>
          <w:szCs w:val="26"/>
        </w:rPr>
      </w:pPr>
    </w:p>
    <w:p w:rsidR="006D6C4B" w:rsidRPr="00E22262" w:rsidRDefault="006D6C4B" w:rsidP="006D6C4B">
      <w:pPr>
        <w:pStyle w:val="Ttulo2"/>
        <w:spacing w:before="240"/>
      </w:pPr>
      <w:r>
        <w:t xml:space="preserve">BASE 5º </w:t>
      </w:r>
      <w:r w:rsidR="00533DCD">
        <w:t>EVALUACIÓN</w:t>
      </w:r>
      <w:r w:rsidR="00533DCD" w:rsidRPr="00207C7E">
        <w:t xml:space="preserve"> </w:t>
      </w:r>
      <w:r w:rsidR="00533DCD">
        <w:t>Y SELECCIÓN</w:t>
      </w:r>
      <w:r w:rsidR="00DC6609">
        <w:t xml:space="preserve"> </w:t>
      </w:r>
      <w:r w:rsidRPr="00207C7E">
        <w:t>DE CANDIDATURAS</w:t>
      </w:r>
    </w:p>
    <w:p w:rsidR="00423EE8" w:rsidRDefault="006D6C4B" w:rsidP="006D6C4B">
      <w:pPr>
        <w:spacing w:before="240"/>
      </w:pPr>
      <w:r w:rsidRPr="00207C7E">
        <w:t>Una vez finalizado el plazo de solicitud la comisión de selección</w:t>
      </w:r>
      <w:r w:rsidR="00DC6609">
        <w:t>, en la que podrá participar un representante de la Fundación Universidades y Enseñanzas Superiores de Castilla y León (FUESCYL),</w:t>
      </w:r>
      <w:r w:rsidRPr="00207C7E">
        <w:t xml:space="preserve"> </w:t>
      </w:r>
      <w:r w:rsidR="00533DCD">
        <w:t>se analizaran</w:t>
      </w:r>
      <w:r w:rsidRPr="00207C7E">
        <w:t xml:space="preserve"> las propuestas presentadas en base a los criterios que se exponen a continuación:</w:t>
      </w:r>
    </w:p>
    <w:p w:rsidR="00423EE8" w:rsidRDefault="00423EE8" w:rsidP="00423EE8">
      <w:r>
        <w:br w:type="page"/>
      </w:r>
    </w:p>
    <w:p w:rsidR="00DC6609" w:rsidRDefault="00DC6609" w:rsidP="006D6C4B">
      <w:pPr>
        <w:spacing w:before="2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6D6C4B" w:rsidTr="00D9589B">
        <w:trPr>
          <w:trHeight w:val="452"/>
        </w:trPr>
        <w:tc>
          <w:tcPr>
            <w:tcW w:w="6374" w:type="dxa"/>
            <w:vAlign w:val="center"/>
          </w:tcPr>
          <w:p w:rsidR="006D6C4B" w:rsidRPr="00533DCD" w:rsidRDefault="006D6C4B" w:rsidP="00D0337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Times New Roman"/>
                <w:b/>
                <w:sz w:val="20"/>
              </w:rPr>
            </w:pPr>
            <w:r w:rsidRPr="00533DCD">
              <w:rPr>
                <w:rFonts w:cs="Times New Roman"/>
                <w:b/>
                <w:sz w:val="20"/>
              </w:rPr>
              <w:t>CRITERIO</w:t>
            </w:r>
          </w:p>
        </w:tc>
        <w:tc>
          <w:tcPr>
            <w:tcW w:w="2120" w:type="dxa"/>
            <w:vAlign w:val="center"/>
          </w:tcPr>
          <w:p w:rsidR="006D6C4B" w:rsidRPr="00533DCD" w:rsidRDefault="006D6C4B" w:rsidP="00DC6609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Times New Roman"/>
                <w:b/>
                <w:sz w:val="20"/>
              </w:rPr>
            </w:pPr>
            <w:r w:rsidRPr="00533DCD">
              <w:rPr>
                <w:rFonts w:cs="Times New Roman"/>
                <w:b/>
                <w:sz w:val="20"/>
              </w:rPr>
              <w:t xml:space="preserve">VALOR </w:t>
            </w:r>
            <w:r w:rsidR="00DC6609" w:rsidRPr="00533DCD">
              <w:rPr>
                <w:rFonts w:cs="Times New Roman"/>
                <w:b/>
                <w:sz w:val="20"/>
              </w:rPr>
              <w:t>MÁXIMO</w:t>
            </w:r>
          </w:p>
        </w:tc>
      </w:tr>
      <w:tr w:rsidR="006D6C4B" w:rsidTr="00D9589B">
        <w:trPr>
          <w:trHeight w:val="1603"/>
        </w:trPr>
        <w:tc>
          <w:tcPr>
            <w:tcW w:w="6374" w:type="dxa"/>
            <w:vAlign w:val="center"/>
          </w:tcPr>
          <w:p w:rsidR="00DC6609" w:rsidRPr="00533DCD" w:rsidRDefault="006D6C4B" w:rsidP="00533DCD">
            <w:pPr>
              <w:autoSpaceDE w:val="0"/>
              <w:autoSpaceDN w:val="0"/>
              <w:adjustRightInd w:val="0"/>
              <w:spacing w:before="240" w:line="360" w:lineRule="auto"/>
              <w:rPr>
                <w:rFonts w:cs="Times New Roman"/>
                <w:sz w:val="22"/>
              </w:rPr>
            </w:pPr>
            <w:r w:rsidRPr="00533DCD">
              <w:rPr>
                <w:rFonts w:cs="Times New Roman"/>
                <w:sz w:val="22"/>
              </w:rPr>
              <w:t xml:space="preserve">Currículum Vitae y experiencia previa </w:t>
            </w:r>
            <w:r w:rsidR="00DC6609" w:rsidRPr="00533DCD">
              <w:rPr>
                <w:rFonts w:cs="Times New Roman"/>
                <w:sz w:val="22"/>
              </w:rPr>
              <w:t xml:space="preserve">en actividades de investigación y/o transferencia </w:t>
            </w:r>
            <w:r w:rsidRPr="00533DCD">
              <w:rPr>
                <w:rFonts w:cs="Times New Roman"/>
                <w:sz w:val="22"/>
              </w:rPr>
              <w:t xml:space="preserve">de los </w:t>
            </w:r>
            <w:r w:rsidR="00DC6609" w:rsidRPr="00533DCD">
              <w:rPr>
                <w:rFonts w:cs="Times New Roman"/>
                <w:sz w:val="22"/>
              </w:rPr>
              <w:t xml:space="preserve">estudiantes/egresados participantes </w:t>
            </w:r>
            <w:r w:rsidR="00097E37">
              <w:rPr>
                <w:rFonts w:cs="Times New Roman"/>
                <w:sz w:val="22"/>
              </w:rPr>
              <w:t xml:space="preserve">como </w:t>
            </w:r>
            <w:r w:rsidRPr="00533DCD">
              <w:rPr>
                <w:rFonts w:cs="Times New Roman"/>
                <w:sz w:val="22"/>
              </w:rPr>
              <w:t>promotores.</w:t>
            </w:r>
          </w:p>
        </w:tc>
        <w:tc>
          <w:tcPr>
            <w:tcW w:w="2120" w:type="dxa"/>
            <w:vAlign w:val="center"/>
          </w:tcPr>
          <w:p w:rsidR="006D6C4B" w:rsidRPr="00533DCD" w:rsidRDefault="00DC6609" w:rsidP="00D0337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Times New Roman"/>
                <w:sz w:val="22"/>
              </w:rPr>
            </w:pPr>
            <w:r w:rsidRPr="00533DCD">
              <w:rPr>
                <w:rFonts w:cs="Times New Roman"/>
                <w:sz w:val="22"/>
              </w:rPr>
              <w:t xml:space="preserve">10 </w:t>
            </w:r>
            <w:proofErr w:type="spellStart"/>
            <w:r w:rsidRPr="00533DCD">
              <w:rPr>
                <w:rFonts w:cs="Times New Roman"/>
                <w:sz w:val="22"/>
              </w:rPr>
              <w:t>ptos</w:t>
            </w:r>
            <w:proofErr w:type="spellEnd"/>
            <w:r w:rsidRPr="00533DCD">
              <w:rPr>
                <w:rFonts w:cs="Times New Roman"/>
                <w:sz w:val="22"/>
              </w:rPr>
              <w:t>.</w:t>
            </w:r>
          </w:p>
        </w:tc>
      </w:tr>
      <w:tr w:rsidR="006D6C4B" w:rsidTr="00D9589B">
        <w:tc>
          <w:tcPr>
            <w:tcW w:w="6374" w:type="dxa"/>
            <w:vAlign w:val="center"/>
          </w:tcPr>
          <w:p w:rsidR="00533DCD" w:rsidRPr="00533DCD" w:rsidRDefault="00533DCD" w:rsidP="00533DC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4"/>
              </w:rPr>
            </w:pPr>
          </w:p>
          <w:p w:rsidR="006D6C4B" w:rsidRPr="00533DCD" w:rsidRDefault="006D6C4B" w:rsidP="00533DC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</w:rPr>
            </w:pPr>
            <w:r w:rsidRPr="00533DCD">
              <w:rPr>
                <w:rFonts w:cs="Times New Roman"/>
                <w:sz w:val="22"/>
              </w:rPr>
              <w:t>Memoria del prototipo:</w:t>
            </w:r>
          </w:p>
          <w:p w:rsidR="00DC6609" w:rsidRPr="00533DCD" w:rsidRDefault="00DC6609" w:rsidP="00533DC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</w:rPr>
            </w:pPr>
            <w:r w:rsidRPr="00533DCD">
              <w:rPr>
                <w:sz w:val="22"/>
              </w:rPr>
              <w:t>Originalidad y creatividad.</w:t>
            </w:r>
          </w:p>
          <w:p w:rsidR="00DC6609" w:rsidRPr="00B5563E" w:rsidRDefault="00DC6609" w:rsidP="00DC6609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sz w:val="22"/>
              </w:rPr>
            </w:pPr>
            <w:r w:rsidRPr="00B5563E">
              <w:rPr>
                <w:sz w:val="22"/>
              </w:rPr>
              <w:t>Aspectos innovadores</w:t>
            </w:r>
          </w:p>
          <w:p w:rsidR="00DC6609" w:rsidRPr="00533DCD" w:rsidRDefault="00DC6609" w:rsidP="00DC6609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sz w:val="22"/>
              </w:rPr>
            </w:pPr>
            <w:r w:rsidRPr="00533DCD">
              <w:rPr>
                <w:sz w:val="22"/>
              </w:rPr>
              <w:t>Claridad en la presentación</w:t>
            </w:r>
          </w:p>
          <w:p w:rsidR="006D6C4B" w:rsidRDefault="00DC6609" w:rsidP="00097E3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sz w:val="22"/>
              </w:rPr>
            </w:pPr>
            <w:r w:rsidRPr="00533DCD">
              <w:rPr>
                <w:sz w:val="22"/>
              </w:rPr>
              <w:t>Generación de impacto social</w:t>
            </w:r>
          </w:p>
          <w:p w:rsidR="00097E37" w:rsidRPr="001E1967" w:rsidRDefault="00097E37" w:rsidP="00136DE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sz w:val="22"/>
              </w:rPr>
            </w:pPr>
            <w:r w:rsidRPr="001E1967">
              <w:rPr>
                <w:sz w:val="22"/>
              </w:rPr>
              <w:t xml:space="preserve">Respuesta a necesidades empresariales concretas </w:t>
            </w:r>
            <w:r w:rsidR="001E1967">
              <w:rPr>
                <w:sz w:val="22"/>
              </w:rPr>
              <w:t>y p</w:t>
            </w:r>
            <w:r w:rsidRPr="001E1967">
              <w:rPr>
                <w:sz w:val="22"/>
              </w:rPr>
              <w:t>resencia empresarial en tareas de orientación.</w:t>
            </w:r>
          </w:p>
          <w:p w:rsidR="00D9589B" w:rsidRDefault="00D9589B" w:rsidP="00097E3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sz w:val="22"/>
              </w:rPr>
            </w:pPr>
            <w:r w:rsidRPr="00533DCD">
              <w:rPr>
                <w:sz w:val="22"/>
              </w:rPr>
              <w:t xml:space="preserve">Relación con los </w:t>
            </w:r>
            <w:r>
              <w:rPr>
                <w:sz w:val="22"/>
              </w:rPr>
              <w:t>ámbitos sectoriales d</w:t>
            </w:r>
            <w:r w:rsidRPr="00533DCD">
              <w:rPr>
                <w:sz w:val="22"/>
              </w:rPr>
              <w:t>e la RIS3 de Castilla y León.</w:t>
            </w:r>
          </w:p>
          <w:p w:rsidR="00D9589B" w:rsidRPr="00097E37" w:rsidRDefault="00D9589B" w:rsidP="00097E3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sz w:val="22"/>
              </w:rPr>
            </w:pPr>
            <w:r w:rsidRPr="00533DCD">
              <w:rPr>
                <w:sz w:val="22"/>
              </w:rPr>
              <w:t>Prototipo relacionado con Ciencias Sociales, con las Humanidades, con los ODS, con el Desarrollo Sostenible, y/o con acciones de ámbito rural.</w:t>
            </w:r>
          </w:p>
        </w:tc>
        <w:tc>
          <w:tcPr>
            <w:tcW w:w="2120" w:type="dxa"/>
            <w:vAlign w:val="center"/>
          </w:tcPr>
          <w:p w:rsidR="006D6C4B" w:rsidRPr="00533DCD" w:rsidRDefault="00D9589B" w:rsidP="00D0337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097E37">
              <w:rPr>
                <w:rFonts w:cs="Times New Roman"/>
                <w:sz w:val="22"/>
              </w:rPr>
              <w:t>0</w:t>
            </w:r>
            <w:r w:rsidR="00DC6609" w:rsidRPr="00533DCD">
              <w:rPr>
                <w:rFonts w:cs="Times New Roman"/>
                <w:sz w:val="22"/>
              </w:rPr>
              <w:t xml:space="preserve"> </w:t>
            </w:r>
            <w:proofErr w:type="spellStart"/>
            <w:r w:rsidR="00DC6609" w:rsidRPr="00533DCD">
              <w:rPr>
                <w:rFonts w:cs="Times New Roman"/>
                <w:sz w:val="22"/>
              </w:rPr>
              <w:t>ptos</w:t>
            </w:r>
            <w:proofErr w:type="spellEnd"/>
            <w:r w:rsidR="00DC6609" w:rsidRPr="00533DCD">
              <w:rPr>
                <w:rFonts w:cs="Times New Roman"/>
                <w:sz w:val="22"/>
              </w:rPr>
              <w:t>.</w:t>
            </w:r>
          </w:p>
        </w:tc>
      </w:tr>
      <w:tr w:rsidR="00097E37" w:rsidTr="00D9589B">
        <w:tc>
          <w:tcPr>
            <w:tcW w:w="6374" w:type="dxa"/>
          </w:tcPr>
          <w:p w:rsidR="00097E37" w:rsidRPr="00533DCD" w:rsidRDefault="00097E37" w:rsidP="007A1C38">
            <w:pPr>
              <w:spacing w:before="2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Prototipo con posibilidades de protección y de explotación en el mercado</w:t>
            </w:r>
          </w:p>
        </w:tc>
        <w:tc>
          <w:tcPr>
            <w:tcW w:w="2120" w:type="dxa"/>
          </w:tcPr>
          <w:p w:rsidR="00097E37" w:rsidRPr="00533DCD" w:rsidRDefault="00097E37" w:rsidP="00DC6609">
            <w:pPr>
              <w:spacing w:before="2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 </w:t>
            </w:r>
            <w:proofErr w:type="spellStart"/>
            <w:r>
              <w:rPr>
                <w:rFonts w:cs="Times New Roman"/>
                <w:sz w:val="22"/>
              </w:rPr>
              <w:t>ptos</w:t>
            </w:r>
            <w:proofErr w:type="spellEnd"/>
          </w:p>
        </w:tc>
      </w:tr>
      <w:tr w:rsidR="00DC6609" w:rsidTr="00D9589B">
        <w:trPr>
          <w:trHeight w:val="562"/>
        </w:trPr>
        <w:tc>
          <w:tcPr>
            <w:tcW w:w="6374" w:type="dxa"/>
          </w:tcPr>
          <w:p w:rsidR="00DC6609" w:rsidRPr="00533DCD" w:rsidRDefault="00DC6609" w:rsidP="00DC6609">
            <w:pPr>
              <w:spacing w:before="240"/>
              <w:rPr>
                <w:rFonts w:cs="Times New Roman"/>
                <w:sz w:val="22"/>
              </w:rPr>
            </w:pPr>
            <w:r w:rsidRPr="00533DCD">
              <w:rPr>
                <w:rFonts w:cs="Times New Roman"/>
                <w:sz w:val="22"/>
              </w:rPr>
              <w:t xml:space="preserve">Prototipo vinculado a Trabajo Fin de Grado o Trabajo Fin de Máster. </w:t>
            </w:r>
          </w:p>
        </w:tc>
        <w:tc>
          <w:tcPr>
            <w:tcW w:w="2120" w:type="dxa"/>
          </w:tcPr>
          <w:p w:rsidR="00DC6609" w:rsidRPr="00533DCD" w:rsidRDefault="00D9589B" w:rsidP="00DC6609">
            <w:pPr>
              <w:spacing w:before="2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DC6609" w:rsidRPr="00533DCD">
              <w:rPr>
                <w:rFonts w:cs="Times New Roman"/>
                <w:sz w:val="22"/>
              </w:rPr>
              <w:t xml:space="preserve"> </w:t>
            </w:r>
            <w:proofErr w:type="spellStart"/>
            <w:r w:rsidR="00DC6609" w:rsidRPr="00533DCD">
              <w:rPr>
                <w:rFonts w:cs="Times New Roman"/>
                <w:sz w:val="22"/>
              </w:rPr>
              <w:t>ptos</w:t>
            </w:r>
            <w:proofErr w:type="spellEnd"/>
            <w:r w:rsidR="00DC6609" w:rsidRPr="00533DCD">
              <w:rPr>
                <w:rFonts w:cs="Times New Roman"/>
                <w:sz w:val="22"/>
              </w:rPr>
              <w:t>.</w:t>
            </w:r>
          </w:p>
        </w:tc>
      </w:tr>
    </w:tbl>
    <w:p w:rsidR="006D6C4B" w:rsidRDefault="006D6C4B" w:rsidP="006D6C4B">
      <w:pPr>
        <w:spacing w:before="240"/>
      </w:pPr>
      <w:r>
        <w:t>La comisión de selección estará constituida por:</w:t>
      </w:r>
    </w:p>
    <w:p w:rsidR="006D6C4B" w:rsidRPr="00207C7E" w:rsidRDefault="006D6C4B" w:rsidP="006D6C4B">
      <w:pPr>
        <w:pStyle w:val="Prrafodelista"/>
        <w:numPr>
          <w:ilvl w:val="0"/>
          <w:numId w:val="7"/>
        </w:numPr>
        <w:spacing w:before="240"/>
        <w:rPr>
          <w:sz w:val="24"/>
        </w:rPr>
      </w:pPr>
      <w:r>
        <w:rPr>
          <w:sz w:val="24"/>
        </w:rPr>
        <w:t>El Vicerrector</w:t>
      </w:r>
      <w:r w:rsidRPr="00207C7E">
        <w:rPr>
          <w:sz w:val="24"/>
        </w:rPr>
        <w:t xml:space="preserve"> de Investigación de la Universidad Católica de Ávila.</w:t>
      </w:r>
    </w:p>
    <w:p w:rsidR="006D6C4B" w:rsidRPr="00207C7E" w:rsidRDefault="006D6C4B" w:rsidP="006D6C4B">
      <w:pPr>
        <w:pStyle w:val="Prrafodelista"/>
        <w:numPr>
          <w:ilvl w:val="0"/>
          <w:numId w:val="7"/>
        </w:numPr>
        <w:spacing w:before="240"/>
        <w:rPr>
          <w:sz w:val="24"/>
        </w:rPr>
      </w:pPr>
      <w:r w:rsidRPr="00207C7E">
        <w:rPr>
          <w:sz w:val="24"/>
        </w:rPr>
        <w:t>Un representante de la Comisión de Investigación de la Universidad.</w:t>
      </w:r>
    </w:p>
    <w:p w:rsidR="006D6C4B" w:rsidRDefault="00DC6609" w:rsidP="006D6C4B">
      <w:pPr>
        <w:pStyle w:val="Prrafodelista"/>
        <w:numPr>
          <w:ilvl w:val="0"/>
          <w:numId w:val="7"/>
        </w:numPr>
        <w:spacing w:before="240"/>
        <w:rPr>
          <w:sz w:val="24"/>
        </w:rPr>
      </w:pPr>
      <w:r>
        <w:rPr>
          <w:sz w:val="24"/>
        </w:rPr>
        <w:t>La Directora</w:t>
      </w:r>
      <w:r w:rsidR="006D6C4B" w:rsidRPr="00207C7E">
        <w:rPr>
          <w:sz w:val="24"/>
        </w:rPr>
        <w:t xml:space="preserve"> de la Oficina de Transferencia de Resultados de Investigación de la Universidad, que actuará como secretario de la comisión.</w:t>
      </w:r>
    </w:p>
    <w:p w:rsidR="00847092" w:rsidRDefault="006D6C4B" w:rsidP="00802EAC">
      <w:pPr>
        <w:spacing w:before="240"/>
      </w:pPr>
      <w:r w:rsidRPr="008D3A5C">
        <w:t>Esta comisión de selección podrá contar con el apoyo de una subcomisión técnica en el caso de que así lo estime conveniente.</w:t>
      </w:r>
    </w:p>
    <w:p w:rsidR="00C629CC" w:rsidRDefault="00C629CC" w:rsidP="00802EAC">
      <w:pPr>
        <w:spacing w:before="240"/>
      </w:pPr>
      <w:r>
        <w:t xml:space="preserve">Para ser seleccionadas y poder así acceder al premio, las candidaturas deberán obtener una valoración superior a </w:t>
      </w:r>
      <w:r w:rsidRPr="00BD1F42">
        <w:t>50</w:t>
      </w:r>
      <w:r>
        <w:t xml:space="preserve"> puntos.</w:t>
      </w:r>
    </w:p>
    <w:p w:rsidR="00C629CC" w:rsidRDefault="00C629CC" w:rsidP="00C629CC">
      <w:pPr>
        <w:rPr>
          <w:i/>
        </w:rPr>
      </w:pPr>
      <w:r>
        <w:t xml:space="preserve">El programa prioriza proyectos que cuenten con colaboración/interés empresarial en tareas de orientación y/o tutorización, así como proyectos que puedan ser planteados por los estudiantes en los que el objetivo sea intentar dar respuesta a una necesidad real </w:t>
      </w:r>
      <w:r>
        <w:lastRenderedPageBreak/>
        <w:t xml:space="preserve">empresarial previamente identificada. Los derechos de protección y explotación del resultado de esta colaboración se acogerán a lo dispuesto </w:t>
      </w:r>
      <w:r w:rsidR="00650DFA">
        <w:t>en</w:t>
      </w:r>
      <w:r>
        <w:t xml:space="preserve"> la </w:t>
      </w:r>
      <w:r w:rsidRPr="00BD1F42">
        <w:rPr>
          <w:i/>
        </w:rPr>
        <w:t xml:space="preserve">NORMATIVA DE REGISTRO Y EXPLOTACIÓN DE LA PROPIEDAD INDUSTRIAL E INTELECTUAL DE LA UNIVERSIDAD CATÓLICA DE ÁVILA </w:t>
      </w:r>
    </w:p>
    <w:p w:rsidR="00D9589B" w:rsidRPr="00BD1F42" w:rsidRDefault="00D9589B" w:rsidP="00C629CC">
      <w:pPr>
        <w:rPr>
          <w:i/>
        </w:rPr>
      </w:pPr>
    </w:p>
    <w:p w:rsidR="006D6C4B" w:rsidRDefault="006D6C4B" w:rsidP="006D6C4B">
      <w:pPr>
        <w:pStyle w:val="Ttulo2"/>
        <w:spacing w:before="240"/>
      </w:pPr>
      <w:r>
        <w:t>BASE 6º PROCEDIMIENTO</w:t>
      </w:r>
    </w:p>
    <w:p w:rsidR="006D6C4B" w:rsidRDefault="006D6C4B" w:rsidP="006D6C4B">
      <w:pPr>
        <w:spacing w:before="240"/>
      </w:pPr>
      <w:r w:rsidRPr="00847092">
        <w:t xml:space="preserve">La comisión de selección, de acuerdo a los criterios de valoración expuestos en la base anterior y contando con el apoyo de la subcomisión técnica si es necesario, seleccionará </w:t>
      </w:r>
      <w:r w:rsidR="00847092" w:rsidRPr="00847092">
        <w:t>un máximo de 2</w:t>
      </w:r>
      <w:r w:rsidRPr="00847092">
        <w:t xml:space="preserve"> prototipos beneficiarios del premio. Esta comisión podrá seleccionar un número menor de prototipos, o incluso declarar la resolución desierta, en el caso de que los prototipos presentados no tengan la calidad requerida.</w:t>
      </w:r>
    </w:p>
    <w:p w:rsidR="00DC6609" w:rsidRDefault="00DC6609" w:rsidP="006D6C4B">
      <w:pPr>
        <w:spacing w:before="240"/>
      </w:pPr>
      <w:r>
        <w:t xml:space="preserve">La resolución de los proyectos seleccionados que participarán en esta edición del programa de Prototipos orientados al Mercado de la UCAV, y la puntuación obtenida por cada uno de ellos, se hará público en </w:t>
      </w:r>
      <w:hyperlink r:id="rId10" w:anchor="1624374836737-031239a5-1d66" w:history="1">
        <w:r w:rsidR="00BD1F42">
          <w:rPr>
            <w:rStyle w:val="Hipervnculo"/>
            <w:szCs w:val="24"/>
          </w:rPr>
          <w:t>https://www.ucavila.es/investigacion/tcue/</w:t>
        </w:r>
      </w:hyperlink>
      <w:r>
        <w:t>. La OTRI se lo comunicará a los imp</w:t>
      </w:r>
      <w:r w:rsidR="00BD1F42">
        <w:t xml:space="preserve">licados por correo electrónico </w:t>
      </w:r>
      <w:r>
        <w:t>o vía telefónica.</w:t>
      </w:r>
    </w:p>
    <w:p w:rsidR="00BD1F42" w:rsidRDefault="00BD1F42" w:rsidP="006D6C4B">
      <w:pPr>
        <w:pStyle w:val="Ttulo2"/>
        <w:spacing w:before="240"/>
      </w:pPr>
    </w:p>
    <w:p w:rsidR="006D6C4B" w:rsidRDefault="006D6C4B" w:rsidP="006D6C4B">
      <w:pPr>
        <w:pStyle w:val="Ttulo2"/>
        <w:spacing w:before="240"/>
      </w:pPr>
      <w:r>
        <w:t>BASE 7º PREMIOS</w:t>
      </w:r>
    </w:p>
    <w:p w:rsidR="006D6C4B" w:rsidRPr="00D03370" w:rsidRDefault="006D6C4B" w:rsidP="006D6C4B">
      <w:pPr>
        <w:spacing w:before="240"/>
      </w:pPr>
      <w:r>
        <w:t xml:space="preserve">A los participantes promotores de los prototipos seleccionados les será concedido un </w:t>
      </w:r>
      <w:r w:rsidRPr="00D03370">
        <w:t>premio que incluirá los siguientes beneficios</w:t>
      </w:r>
      <w:r w:rsidR="00E571EE" w:rsidRPr="00D03370">
        <w:t xml:space="preserve"> y servicios</w:t>
      </w:r>
      <w:r w:rsidRPr="00D03370">
        <w:t>:</w:t>
      </w:r>
    </w:p>
    <w:p w:rsidR="00D9589B" w:rsidRPr="001E1967" w:rsidRDefault="00E571EE" w:rsidP="001E1967">
      <w:pPr>
        <w:pStyle w:val="Prrafodelista"/>
        <w:numPr>
          <w:ilvl w:val="0"/>
          <w:numId w:val="8"/>
        </w:numPr>
        <w:spacing w:before="240"/>
        <w:jc w:val="both"/>
        <w:rPr>
          <w:sz w:val="24"/>
        </w:rPr>
      </w:pPr>
      <w:r w:rsidRPr="00D03370">
        <w:rPr>
          <w:sz w:val="24"/>
        </w:rPr>
        <w:t>Dotación económica de 750€ por prototipo seleccionado y realizado, al que se le aplicarán las retenciones fiscales reglamentarias según el colectivo de receptores y la normativa aplicable.</w:t>
      </w:r>
    </w:p>
    <w:p w:rsidR="006D6C4B" w:rsidRPr="00BD1F42" w:rsidRDefault="006D6C4B" w:rsidP="00BD1F42">
      <w:pPr>
        <w:pStyle w:val="Prrafodelista"/>
        <w:numPr>
          <w:ilvl w:val="0"/>
          <w:numId w:val="8"/>
        </w:numPr>
        <w:spacing w:before="240"/>
        <w:jc w:val="both"/>
        <w:rPr>
          <w:sz w:val="24"/>
        </w:rPr>
      </w:pPr>
      <w:r w:rsidRPr="00BD1F42">
        <w:rPr>
          <w:sz w:val="24"/>
        </w:rPr>
        <w:t xml:space="preserve">Apoyo en la protección industrial o intelectual de los resultados obtenidos en el proyecto, </w:t>
      </w:r>
      <w:r w:rsidR="00D03370" w:rsidRPr="00BD1F42">
        <w:rPr>
          <w:sz w:val="24"/>
        </w:rPr>
        <w:t>por el mecanismo legal más adecuado, si es susceptible de ser protegido, representado siempre la autoría o coautoría de los participantes y autorizando a la UCAV al registro del resultado del proyecto</w:t>
      </w:r>
      <w:r w:rsidRPr="00BD1F42">
        <w:rPr>
          <w:sz w:val="24"/>
        </w:rPr>
        <w:t>.</w:t>
      </w:r>
      <w:r w:rsidR="00D03370" w:rsidRPr="00BD1F42">
        <w:rPr>
          <w:sz w:val="24"/>
        </w:rPr>
        <w:t xml:space="preserve"> </w:t>
      </w:r>
    </w:p>
    <w:p w:rsidR="00D03370" w:rsidRPr="00D03370" w:rsidRDefault="00D03370" w:rsidP="00D03370">
      <w:pPr>
        <w:pStyle w:val="Prrafodelista"/>
        <w:numPr>
          <w:ilvl w:val="0"/>
          <w:numId w:val="8"/>
        </w:numPr>
        <w:spacing w:before="240"/>
        <w:jc w:val="both"/>
        <w:rPr>
          <w:sz w:val="24"/>
        </w:rPr>
      </w:pPr>
      <w:r w:rsidRPr="00D03370">
        <w:rPr>
          <w:sz w:val="24"/>
        </w:rPr>
        <w:t xml:space="preserve">Posibilidad de recibir apoyo en la elaboración de un plan de negocio vinculado al prototipo, </w:t>
      </w:r>
      <w:r w:rsidR="00BD1F42">
        <w:rPr>
          <w:sz w:val="24"/>
        </w:rPr>
        <w:t>con el objetivo</w:t>
      </w:r>
      <w:r w:rsidRPr="00D03370">
        <w:rPr>
          <w:sz w:val="24"/>
        </w:rPr>
        <w:t xml:space="preserve"> de analizar la viabilidad de la crea</w:t>
      </w:r>
      <w:r w:rsidR="00BD1F42">
        <w:rPr>
          <w:sz w:val="24"/>
        </w:rPr>
        <w:t xml:space="preserve">ción de una empresa o </w:t>
      </w:r>
      <w:proofErr w:type="spellStart"/>
      <w:r w:rsidR="00BD1F42">
        <w:rPr>
          <w:sz w:val="24"/>
        </w:rPr>
        <w:t>start</w:t>
      </w:r>
      <w:proofErr w:type="spellEnd"/>
      <w:r w:rsidR="00BD1F42">
        <w:rPr>
          <w:sz w:val="24"/>
        </w:rPr>
        <w:t>-up. A</w:t>
      </w:r>
      <w:r w:rsidRPr="00D03370">
        <w:rPr>
          <w:sz w:val="24"/>
        </w:rPr>
        <w:t>sesoramiento para participar en el Concurso Iniciativa Campus Emprendedor</w:t>
      </w:r>
      <w:r w:rsidR="00BD1F42">
        <w:rPr>
          <w:sz w:val="24"/>
        </w:rPr>
        <w:t xml:space="preserve"> y en otras actividades del Plan TCUE</w:t>
      </w:r>
      <w:r w:rsidRPr="00D03370">
        <w:rPr>
          <w:sz w:val="24"/>
        </w:rPr>
        <w:t xml:space="preserve"> como oportunidad para impulsar su idea de negocio o proyecto empresarial.</w:t>
      </w:r>
    </w:p>
    <w:p w:rsidR="00BD1F42" w:rsidRDefault="006D6C4B" w:rsidP="006D6C4B">
      <w:pPr>
        <w:spacing w:before="240"/>
      </w:pPr>
      <w:r w:rsidRPr="00D03370">
        <w:t>La forma de pago de la dotación económica</w:t>
      </w:r>
      <w:r>
        <w:t xml:space="preserve"> para los prototipos seleccionados </w:t>
      </w:r>
      <w:r w:rsidR="00D03370">
        <w:t xml:space="preserve">se realizará en un solo pago </w:t>
      </w:r>
      <w:r w:rsidR="00BD1F42">
        <w:t>una vez presentada, debidamente cumplimentada, l</w:t>
      </w:r>
      <w:r w:rsidR="00D03370">
        <w:t>a memoria final</w:t>
      </w:r>
      <w:r>
        <w:t xml:space="preserve"> </w:t>
      </w:r>
      <w:r w:rsidR="00D03370">
        <w:t>del prototipo</w:t>
      </w:r>
      <w:r w:rsidR="00BD1F42">
        <w:t>, así como, del prototipo</w:t>
      </w:r>
      <w:r w:rsidR="00D03370">
        <w:t xml:space="preserve"> funcional que posibilite demostración práctica</w:t>
      </w:r>
      <w:r w:rsidR="00A6310C">
        <w:t xml:space="preserve"> (si procede)</w:t>
      </w:r>
      <w:r w:rsidR="00BD1F42">
        <w:t xml:space="preserve"> en la Oficina de Transferencia de Resultados de Investigación de la Universidad Católica de Ávila de acuerdo a lo esti</w:t>
      </w:r>
      <w:r>
        <w:t xml:space="preserve">pulado en la base </w:t>
      </w:r>
      <w:r w:rsidR="00BD1F42">
        <w:t>8ª de la presente convocatoria.</w:t>
      </w:r>
    </w:p>
    <w:p w:rsidR="001E1967" w:rsidRDefault="001E1967" w:rsidP="006D6C4B">
      <w:pPr>
        <w:spacing w:before="240"/>
      </w:pPr>
    </w:p>
    <w:p w:rsidR="001E1967" w:rsidRDefault="001E1967" w:rsidP="006D6C4B">
      <w:pPr>
        <w:spacing w:before="240"/>
      </w:pPr>
    </w:p>
    <w:p w:rsidR="006D6C4B" w:rsidRDefault="006D6C4B" w:rsidP="006D6C4B">
      <w:pPr>
        <w:spacing w:before="240"/>
      </w:pPr>
      <w:r>
        <w:t>A la dotación económica del premio se aplicarán las retenciones fiscales reglamentarias según la normativa aplicable.</w:t>
      </w:r>
    </w:p>
    <w:p w:rsidR="00802EAC" w:rsidRPr="00207C7E" w:rsidRDefault="00802EAC" w:rsidP="006D6C4B">
      <w:pPr>
        <w:spacing w:before="240"/>
      </w:pPr>
    </w:p>
    <w:p w:rsidR="006D6C4B" w:rsidRDefault="006D6C4B" w:rsidP="006D6C4B">
      <w:pPr>
        <w:pStyle w:val="Ttulo2"/>
        <w:spacing w:before="240"/>
      </w:pPr>
      <w:r>
        <w:t>BASE 8º DOCUMENTACIÓN FINAL</w:t>
      </w:r>
    </w:p>
    <w:p w:rsidR="006D6C4B" w:rsidRDefault="006D6C4B" w:rsidP="006D6C4B">
      <w:pPr>
        <w:spacing w:before="240"/>
      </w:pPr>
      <w:r w:rsidRPr="00847092">
        <w:t xml:space="preserve">A la finalización del prototipo, y siempre </w:t>
      </w:r>
      <w:r w:rsidRPr="00847092">
        <w:rPr>
          <w:b/>
        </w:rPr>
        <w:t>hasta el 1</w:t>
      </w:r>
      <w:r w:rsidR="00847092" w:rsidRPr="00847092">
        <w:rPr>
          <w:b/>
        </w:rPr>
        <w:t xml:space="preserve">7 </w:t>
      </w:r>
      <w:r w:rsidRPr="00847092">
        <w:rPr>
          <w:b/>
        </w:rPr>
        <w:t>de octubre de 202</w:t>
      </w:r>
      <w:r w:rsidR="00847092" w:rsidRPr="00847092">
        <w:rPr>
          <w:b/>
        </w:rPr>
        <w:t>2</w:t>
      </w:r>
      <w:r w:rsidRPr="00847092">
        <w:rPr>
          <w:b/>
        </w:rPr>
        <w:t xml:space="preserve"> hasta las 23:59 horas</w:t>
      </w:r>
      <w:r w:rsidRPr="00847092">
        <w:t xml:space="preserve">, como máximo, el solicitante o solicitantes de los prototipos seleccionados deberán presentar en la OTRI de la Universidad </w:t>
      </w:r>
      <w:r w:rsidR="00D03370">
        <w:t xml:space="preserve">de forma electrónica a </w:t>
      </w:r>
      <w:hyperlink r:id="rId11" w:history="1">
        <w:r w:rsidR="00D03370" w:rsidRPr="00B64555">
          <w:rPr>
            <w:rStyle w:val="Hipervnculo"/>
          </w:rPr>
          <w:t>otri@ucavila.es</w:t>
        </w:r>
      </w:hyperlink>
      <w:r w:rsidR="00D03370">
        <w:t xml:space="preserve"> </w:t>
      </w:r>
      <w:r w:rsidRPr="00847092">
        <w:t>los siguientes materiales:</w:t>
      </w:r>
    </w:p>
    <w:p w:rsidR="0010647C" w:rsidRPr="00D9589B" w:rsidRDefault="00847092" w:rsidP="001064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contextualSpacing/>
        <w:jc w:val="both"/>
        <w:rPr>
          <w:sz w:val="24"/>
        </w:rPr>
      </w:pPr>
      <w:r w:rsidRPr="00BD1F42">
        <w:rPr>
          <w:sz w:val="24"/>
        </w:rPr>
        <w:t>Memoria final (</w:t>
      </w:r>
      <w:r w:rsidR="00A6310C" w:rsidRPr="00A6310C">
        <w:rPr>
          <w:sz w:val="24"/>
          <w:szCs w:val="24"/>
        </w:rPr>
        <w:t>Anexo IV</w:t>
      </w:r>
      <w:r w:rsidR="006D6C4B" w:rsidRPr="00A6310C">
        <w:rPr>
          <w:sz w:val="24"/>
        </w:rPr>
        <w:t>)</w:t>
      </w:r>
      <w:r w:rsidR="006D6C4B" w:rsidRPr="00BD1F42">
        <w:rPr>
          <w:sz w:val="24"/>
        </w:rPr>
        <w:t xml:space="preserve"> que contenga, al menos, los </w:t>
      </w:r>
      <w:r w:rsidR="00BD1F42" w:rsidRPr="00BD1F42">
        <w:rPr>
          <w:sz w:val="24"/>
        </w:rPr>
        <w:t>apartados de resumen, objetivos del prototipo, estado del arte, d</w:t>
      </w:r>
      <w:r w:rsidR="006D6C4B" w:rsidRPr="00BD1F42">
        <w:rPr>
          <w:sz w:val="24"/>
        </w:rPr>
        <w:t>escripción detallada (cómo re</w:t>
      </w:r>
      <w:r w:rsidR="00BD1F42" w:rsidRPr="00BD1F42">
        <w:rPr>
          <w:sz w:val="24"/>
        </w:rPr>
        <w:t>alizar y utilizar el prototipo), e</w:t>
      </w:r>
      <w:r w:rsidR="006D6C4B" w:rsidRPr="00BD1F42">
        <w:rPr>
          <w:sz w:val="24"/>
        </w:rPr>
        <w:t>specificaciones técnicas</w:t>
      </w:r>
      <w:r w:rsidR="00BD1F42" w:rsidRPr="00BD1F42">
        <w:rPr>
          <w:sz w:val="24"/>
        </w:rPr>
        <w:t>, r</w:t>
      </w:r>
      <w:r w:rsidR="006D6C4B" w:rsidRPr="00BD1F42">
        <w:rPr>
          <w:sz w:val="24"/>
        </w:rPr>
        <w:t xml:space="preserve">eivindicaciones (alcance de la protección, elementos y </w:t>
      </w:r>
      <w:proofErr w:type="spellStart"/>
      <w:r w:rsidR="006D6C4B" w:rsidRPr="00BD1F42">
        <w:rPr>
          <w:i/>
          <w:sz w:val="24"/>
        </w:rPr>
        <w:t>know</w:t>
      </w:r>
      <w:proofErr w:type="spellEnd"/>
      <w:r w:rsidR="006D6C4B" w:rsidRPr="00BD1F42">
        <w:rPr>
          <w:i/>
          <w:sz w:val="24"/>
        </w:rPr>
        <w:t xml:space="preserve"> </w:t>
      </w:r>
      <w:proofErr w:type="spellStart"/>
      <w:r w:rsidR="006D6C4B" w:rsidRPr="00BD1F42">
        <w:rPr>
          <w:i/>
          <w:sz w:val="24"/>
        </w:rPr>
        <w:t>how</w:t>
      </w:r>
      <w:proofErr w:type="spellEnd"/>
      <w:r w:rsidR="006D6C4B" w:rsidRPr="00BD1F42">
        <w:rPr>
          <w:sz w:val="24"/>
        </w:rPr>
        <w:t xml:space="preserve"> novedoso)</w:t>
      </w:r>
      <w:r w:rsidR="00BD1F42" w:rsidRPr="00BD1F42">
        <w:rPr>
          <w:sz w:val="24"/>
        </w:rPr>
        <w:t>, a</w:t>
      </w:r>
      <w:r w:rsidR="006D6C4B" w:rsidRPr="00BD1F42">
        <w:rPr>
          <w:sz w:val="24"/>
        </w:rPr>
        <w:t>nálisis básico sobre las posibilidades de explotación del prototipo (mercado,</w:t>
      </w:r>
      <w:r w:rsidR="00BD1F42" w:rsidRPr="00BD1F42">
        <w:rPr>
          <w:sz w:val="24"/>
        </w:rPr>
        <w:t xml:space="preserve"> creación de una empresa, etc.)</w:t>
      </w:r>
      <w:r w:rsidR="00BD1F42">
        <w:rPr>
          <w:sz w:val="24"/>
        </w:rPr>
        <w:t xml:space="preserve"> y m</w:t>
      </w:r>
      <w:r w:rsidR="006D6C4B" w:rsidRPr="00BD1F42">
        <w:rPr>
          <w:sz w:val="24"/>
        </w:rPr>
        <w:t>anual de usuario (si procede).</w:t>
      </w:r>
    </w:p>
    <w:p w:rsidR="0010647C" w:rsidRPr="00207C7E" w:rsidRDefault="0010647C" w:rsidP="001064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contextualSpacing/>
        <w:jc w:val="both"/>
        <w:rPr>
          <w:sz w:val="24"/>
        </w:rPr>
      </w:pPr>
      <w:proofErr w:type="spellStart"/>
      <w:r w:rsidRPr="00207C7E">
        <w:rPr>
          <w:sz w:val="24"/>
        </w:rPr>
        <w:t>Power</w:t>
      </w:r>
      <w:proofErr w:type="spellEnd"/>
      <w:r w:rsidRPr="00207C7E">
        <w:rPr>
          <w:sz w:val="24"/>
        </w:rPr>
        <w:t xml:space="preserve"> Poin</w:t>
      </w:r>
      <w:r>
        <w:rPr>
          <w:sz w:val="24"/>
        </w:rPr>
        <w:t xml:space="preserve">t de presentación del prototipo </w:t>
      </w:r>
      <w:r w:rsidRPr="00BD1F42">
        <w:rPr>
          <w:sz w:val="24"/>
        </w:rPr>
        <w:t>(</w:t>
      </w:r>
      <w:r w:rsidR="00A6310C" w:rsidRPr="00A6310C">
        <w:rPr>
          <w:sz w:val="24"/>
          <w:szCs w:val="24"/>
        </w:rPr>
        <w:t>Anexo V</w:t>
      </w:r>
      <w:r w:rsidRPr="00A6310C">
        <w:rPr>
          <w:sz w:val="24"/>
        </w:rPr>
        <w:t>)</w:t>
      </w:r>
    </w:p>
    <w:p w:rsidR="0010647C" w:rsidRPr="00A6310C" w:rsidRDefault="0010647C" w:rsidP="00A6310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contextualSpacing/>
        <w:jc w:val="both"/>
        <w:rPr>
          <w:sz w:val="24"/>
        </w:rPr>
      </w:pPr>
      <w:r>
        <w:rPr>
          <w:sz w:val="24"/>
        </w:rPr>
        <w:t>Diseño funcional del prototipo</w:t>
      </w:r>
      <w:r w:rsidR="00A6310C">
        <w:rPr>
          <w:sz w:val="24"/>
        </w:rPr>
        <w:t xml:space="preserve"> </w:t>
      </w:r>
      <w:r w:rsidR="00A6310C" w:rsidRPr="00A6310C">
        <w:rPr>
          <w:sz w:val="24"/>
        </w:rPr>
        <w:t>(si procede)</w:t>
      </w:r>
    </w:p>
    <w:p w:rsidR="00D9589B" w:rsidRPr="001E1967" w:rsidRDefault="0010647C" w:rsidP="00D9589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contextualSpacing/>
        <w:jc w:val="both"/>
        <w:rPr>
          <w:sz w:val="24"/>
        </w:rPr>
      </w:pPr>
      <w:r>
        <w:rPr>
          <w:sz w:val="24"/>
        </w:rPr>
        <w:t>Código de aplicación, código fuente y archivo ejecutable en proyectos relacionados con el desarrollo de soluciones web, apps para dispositivos móviles o software.</w:t>
      </w:r>
    </w:p>
    <w:p w:rsidR="00D03370" w:rsidRPr="0010647C" w:rsidRDefault="00D03370" w:rsidP="0010647C">
      <w:pPr>
        <w:autoSpaceDE w:val="0"/>
        <w:autoSpaceDN w:val="0"/>
        <w:adjustRightInd w:val="0"/>
        <w:spacing w:before="240" w:line="360" w:lineRule="auto"/>
        <w:contextualSpacing/>
      </w:pPr>
      <w:r w:rsidRPr="0010647C">
        <w:t>Junto a la documentación final se aportará:</w:t>
      </w:r>
    </w:p>
    <w:p w:rsidR="00D03370" w:rsidRDefault="00D03370" w:rsidP="00D0337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contextualSpacing/>
        <w:rPr>
          <w:sz w:val="24"/>
          <w:szCs w:val="24"/>
        </w:rPr>
      </w:pPr>
      <w:r w:rsidRPr="00D03370">
        <w:rPr>
          <w:sz w:val="24"/>
          <w:szCs w:val="24"/>
        </w:rPr>
        <w:t>Fotocopia del DNI</w:t>
      </w:r>
      <w:r>
        <w:rPr>
          <w:sz w:val="24"/>
          <w:szCs w:val="24"/>
        </w:rPr>
        <w:t xml:space="preserve"> del participante</w:t>
      </w:r>
      <w:r w:rsidR="0010647C">
        <w:rPr>
          <w:sz w:val="24"/>
          <w:szCs w:val="24"/>
        </w:rPr>
        <w:t xml:space="preserve"> o participantes a los</w:t>
      </w:r>
      <w:r>
        <w:rPr>
          <w:sz w:val="24"/>
          <w:szCs w:val="24"/>
        </w:rPr>
        <w:t xml:space="preserve"> que se le</w:t>
      </w:r>
      <w:r w:rsidR="0010647C">
        <w:rPr>
          <w:sz w:val="24"/>
          <w:szCs w:val="24"/>
        </w:rPr>
        <w:t>s</w:t>
      </w:r>
      <w:r>
        <w:rPr>
          <w:sz w:val="24"/>
          <w:szCs w:val="24"/>
        </w:rPr>
        <w:t xml:space="preserve"> efectuará el abono del premio</w:t>
      </w:r>
      <w:r w:rsidR="0010647C">
        <w:rPr>
          <w:sz w:val="24"/>
          <w:szCs w:val="24"/>
        </w:rPr>
        <w:t>.</w:t>
      </w:r>
    </w:p>
    <w:p w:rsidR="00D03370" w:rsidRDefault="00D03370" w:rsidP="00D0337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Documento acreditativo de la cuenta bancaria </w:t>
      </w:r>
      <w:r w:rsidR="0010647C">
        <w:rPr>
          <w:sz w:val="24"/>
          <w:szCs w:val="24"/>
        </w:rPr>
        <w:t xml:space="preserve">del participante o participantes </w:t>
      </w:r>
      <w:r>
        <w:rPr>
          <w:sz w:val="24"/>
          <w:szCs w:val="24"/>
        </w:rPr>
        <w:t>en l</w:t>
      </w:r>
      <w:r w:rsidR="0010647C">
        <w:rPr>
          <w:sz w:val="24"/>
          <w:szCs w:val="24"/>
        </w:rPr>
        <w:t>a que debe constar como titular</w:t>
      </w:r>
      <w:r>
        <w:rPr>
          <w:sz w:val="24"/>
          <w:szCs w:val="24"/>
        </w:rPr>
        <w:t xml:space="preserve"> y donde esté incluido el IBAN para realizar la transferencia.</w:t>
      </w:r>
    </w:p>
    <w:p w:rsidR="006D6C4B" w:rsidRDefault="006D6C4B" w:rsidP="006D6C4B">
      <w:pPr>
        <w:spacing w:before="240"/>
      </w:pPr>
      <w:r>
        <w:t>La entrega de la documentación requerida</w:t>
      </w:r>
      <w:r w:rsidR="0010647C">
        <w:t xml:space="preserve">, la participación de acciones formativas programadas, y la entrega del prototipo funcional que posibilite demostraciones prácticas </w:t>
      </w:r>
      <w:r w:rsidR="00A6310C">
        <w:t xml:space="preserve">(si procede) </w:t>
      </w:r>
      <w:r>
        <w:t>condicionará el pago del premio concedido.</w:t>
      </w:r>
    </w:p>
    <w:p w:rsidR="001E1967" w:rsidRDefault="001E1967" w:rsidP="00D03370">
      <w:pPr>
        <w:spacing w:before="240"/>
      </w:pPr>
    </w:p>
    <w:p w:rsidR="001E1967" w:rsidRDefault="001E1967" w:rsidP="00D03370">
      <w:pPr>
        <w:spacing w:before="240"/>
      </w:pPr>
    </w:p>
    <w:p w:rsidR="001E1967" w:rsidRDefault="001E1967" w:rsidP="00D03370">
      <w:pPr>
        <w:spacing w:before="240"/>
      </w:pPr>
    </w:p>
    <w:p w:rsidR="00D03370" w:rsidRDefault="00D03370" w:rsidP="00D03370">
      <w:pPr>
        <w:spacing w:before="240"/>
      </w:pPr>
      <w:r>
        <w:t>Se estimará la posibilidad de que se realice una presentación de los prototipos ante la comisión de selección, previa a la liquidación de la bolsa de ayuda económica.</w:t>
      </w:r>
    </w:p>
    <w:p w:rsidR="006D6C4B" w:rsidRDefault="006D6C4B" w:rsidP="006D6C4B">
      <w:pPr>
        <w:spacing w:before="240"/>
      </w:pPr>
      <w:r>
        <w:t>Los prototipos resultantes serán objeto de presentación pública por parte de la organización a través del medio que considere más oportuno, sin limitación de tiempo y citando expresamente a la persona o personas autoras de los trabajos.</w:t>
      </w:r>
    </w:p>
    <w:p w:rsidR="006D6C4B" w:rsidRDefault="006D6C4B" w:rsidP="006D6C4B">
      <w:pPr>
        <w:spacing w:before="240"/>
      </w:pPr>
      <w:r>
        <w:t>Si el producto final (o productos intermedios) fuera susceptible de ser protegido mediante cualquier modalidad de propiedad intelectual o industrial, la Universidad Católica de Ávila se reserva el derecho de hacerlo a su nombre, respetando el derecho de autoría de los inventores y el derecho a la percepción de los beneficios de explotación que les correspondan en virtud de la normativa interna aplicable al caso.</w:t>
      </w:r>
    </w:p>
    <w:p w:rsidR="00E03A17" w:rsidRDefault="00E03A17" w:rsidP="006D6C4B">
      <w:pPr>
        <w:spacing w:before="240"/>
      </w:pPr>
    </w:p>
    <w:p w:rsidR="006D6C4B" w:rsidRDefault="006D6C4B" w:rsidP="006D6C4B">
      <w:pPr>
        <w:pStyle w:val="Ttulo2"/>
        <w:spacing w:before="240"/>
      </w:pPr>
      <w:r>
        <w:t>BASE 9º ACEPTACIÓN</w:t>
      </w:r>
    </w:p>
    <w:p w:rsidR="006D6C4B" w:rsidRPr="00207C7E" w:rsidRDefault="006D6C4B" w:rsidP="006D6C4B">
      <w:pPr>
        <w:autoSpaceDE w:val="0"/>
        <w:autoSpaceDN w:val="0"/>
        <w:adjustRightInd w:val="0"/>
        <w:spacing w:before="240" w:line="360" w:lineRule="auto"/>
        <w:rPr>
          <w:rFonts w:cs="Times New Roman"/>
          <w:color w:val="000000"/>
        </w:rPr>
      </w:pPr>
      <w:r w:rsidRPr="00207C7E">
        <w:rPr>
          <w:rFonts w:cs="Times New Roman"/>
        </w:rPr>
        <w:t>La participación en esta convocatoria de premios implica el conocimiento y aceptación de las presentes bases. Estas bases y los formularios citados, estarán</w:t>
      </w:r>
      <w:r w:rsidRPr="00207C7E">
        <w:rPr>
          <w:rFonts w:cs="Times New Roman"/>
          <w:color w:val="000000"/>
        </w:rPr>
        <w:t xml:space="preserve"> publicados en la página Web de la Oficina de Transferencia de Resultados de Investigación de la UCAV: </w:t>
      </w:r>
      <w:hyperlink r:id="rId12" w:history="1">
        <w:r w:rsidRPr="00207C7E">
          <w:rPr>
            <w:rStyle w:val="Hipervnculo"/>
            <w:rFonts w:cs="Times New Roman"/>
          </w:rPr>
          <w:t>https://www.ucavila.es/tcue/</w:t>
        </w:r>
      </w:hyperlink>
    </w:p>
    <w:p w:rsidR="006D6C4B" w:rsidRDefault="006D6C4B" w:rsidP="006D6C4B">
      <w:pPr>
        <w:autoSpaceDE w:val="0"/>
        <w:autoSpaceDN w:val="0"/>
        <w:adjustRightInd w:val="0"/>
        <w:spacing w:before="240" w:line="360" w:lineRule="auto"/>
        <w:rPr>
          <w:rFonts w:cs="Times New Roman"/>
        </w:rPr>
      </w:pPr>
      <w:r w:rsidRPr="00207C7E">
        <w:rPr>
          <w:rFonts w:cs="Times New Roman"/>
        </w:rPr>
        <w:t xml:space="preserve">La Universidad se reserva el derecho a </w:t>
      </w:r>
      <w:r w:rsidR="00E03A17">
        <w:rPr>
          <w:rFonts w:cs="Times New Roman"/>
        </w:rPr>
        <w:t>introducir modificaciones en</w:t>
      </w:r>
      <w:r w:rsidRPr="00207C7E">
        <w:rPr>
          <w:rFonts w:cs="Times New Roman"/>
        </w:rPr>
        <w:t xml:space="preserve"> las presentes bases en cualquier momento para mejorar el desarrollo de la </w:t>
      </w:r>
      <w:r w:rsidR="00E03A17">
        <w:rPr>
          <w:rFonts w:cs="Times New Roman"/>
        </w:rPr>
        <w:t>convocatoria</w:t>
      </w:r>
      <w:r w:rsidRPr="00207C7E">
        <w:rPr>
          <w:rFonts w:cs="Times New Roman"/>
        </w:rPr>
        <w:t>, siempre comprometiéndose a comunicar los cambios a través de la página web, de forma que todos los solicitantes puedan conocer y estar al tanto de dicha información.</w:t>
      </w:r>
    </w:p>
    <w:p w:rsidR="006D6C4B" w:rsidRDefault="006D6C4B" w:rsidP="006D6C4B">
      <w:pPr>
        <w:autoSpaceDE w:val="0"/>
        <w:autoSpaceDN w:val="0"/>
        <w:adjustRightInd w:val="0"/>
        <w:spacing w:before="240"/>
        <w:jc w:val="right"/>
        <w:rPr>
          <w:rFonts w:cs="Times New Roman"/>
          <w:color w:val="000000"/>
        </w:rPr>
      </w:pPr>
    </w:p>
    <w:p w:rsidR="006D6C4B" w:rsidRDefault="006D6C4B" w:rsidP="00847092">
      <w:pPr>
        <w:autoSpaceDE w:val="0"/>
        <w:autoSpaceDN w:val="0"/>
        <w:adjustRightInd w:val="0"/>
        <w:spacing w:before="240"/>
        <w:jc w:val="center"/>
        <w:rPr>
          <w:rFonts w:cs="Times New Roman"/>
          <w:color w:val="000000"/>
        </w:rPr>
      </w:pPr>
      <w:r w:rsidRPr="00207C7E">
        <w:rPr>
          <w:rFonts w:cs="Times New Roman"/>
          <w:color w:val="000000"/>
        </w:rPr>
        <w:t xml:space="preserve">En Ávila, a </w:t>
      </w:r>
      <w:r w:rsidR="00CD64EF">
        <w:rPr>
          <w:rFonts w:cs="Times New Roman"/>
          <w:color w:val="000000"/>
        </w:rPr>
        <w:t>03 de junio</w:t>
      </w:r>
      <w:r w:rsidR="001E1967">
        <w:rPr>
          <w:rFonts w:cs="Times New Roman"/>
          <w:color w:val="000000"/>
        </w:rPr>
        <w:t xml:space="preserve"> </w:t>
      </w:r>
      <w:proofErr w:type="spellStart"/>
      <w:r w:rsidRPr="00207C7E">
        <w:rPr>
          <w:rFonts w:cs="Times New Roman"/>
          <w:color w:val="000000"/>
        </w:rPr>
        <w:t>de</w:t>
      </w:r>
      <w:proofErr w:type="spellEnd"/>
      <w:r w:rsidRPr="00207C7E">
        <w:rPr>
          <w:rFonts w:cs="Times New Roman"/>
          <w:color w:val="000000"/>
        </w:rPr>
        <w:t xml:space="preserve"> 2022</w:t>
      </w:r>
      <w:r>
        <w:rPr>
          <w:rFonts w:cs="Times New Roman"/>
          <w:color w:val="000000"/>
        </w:rPr>
        <w:t>.</w:t>
      </w:r>
      <w:bookmarkStart w:id="0" w:name="_GoBack"/>
      <w:bookmarkEnd w:id="0"/>
    </w:p>
    <w:p w:rsidR="00847092" w:rsidRDefault="00847092" w:rsidP="006D6C4B">
      <w:pPr>
        <w:autoSpaceDE w:val="0"/>
        <w:autoSpaceDN w:val="0"/>
        <w:adjustRightInd w:val="0"/>
        <w:spacing w:before="240"/>
        <w:jc w:val="right"/>
        <w:rPr>
          <w:rFonts w:cs="Times New Roman"/>
          <w:color w:val="000000"/>
        </w:rPr>
      </w:pPr>
    </w:p>
    <w:p w:rsidR="00847092" w:rsidRDefault="00847092" w:rsidP="006D6C4B">
      <w:pPr>
        <w:autoSpaceDE w:val="0"/>
        <w:autoSpaceDN w:val="0"/>
        <w:adjustRightInd w:val="0"/>
        <w:spacing w:before="240"/>
        <w:jc w:val="right"/>
        <w:rPr>
          <w:rFonts w:cs="Times New Roman"/>
          <w:color w:val="000000"/>
        </w:rPr>
      </w:pPr>
    </w:p>
    <w:p w:rsidR="00847092" w:rsidRDefault="00847092" w:rsidP="006D6C4B">
      <w:pPr>
        <w:autoSpaceDE w:val="0"/>
        <w:autoSpaceDN w:val="0"/>
        <w:adjustRightInd w:val="0"/>
        <w:spacing w:before="240"/>
        <w:jc w:val="right"/>
        <w:rPr>
          <w:rFonts w:cs="Times New Roman"/>
          <w:color w:val="000000"/>
        </w:rPr>
      </w:pPr>
    </w:p>
    <w:p w:rsidR="00847092" w:rsidRPr="000B7930" w:rsidRDefault="00847092" w:rsidP="006D6C4B">
      <w:pPr>
        <w:autoSpaceDE w:val="0"/>
        <w:autoSpaceDN w:val="0"/>
        <w:adjustRightInd w:val="0"/>
        <w:spacing w:before="240"/>
        <w:jc w:val="right"/>
        <w:rPr>
          <w:rFonts w:cs="Times New Roman"/>
          <w:color w:val="000000"/>
        </w:rPr>
      </w:pPr>
    </w:p>
    <w:p w:rsidR="006D6C4B" w:rsidRPr="00207C7E" w:rsidRDefault="006D6C4B" w:rsidP="00847092">
      <w:pPr>
        <w:autoSpaceDE w:val="0"/>
        <w:autoSpaceDN w:val="0"/>
        <w:adjustRightInd w:val="0"/>
        <w:spacing w:before="240" w:after="0"/>
        <w:jc w:val="center"/>
        <w:rPr>
          <w:rFonts w:cs="Times New Roman"/>
        </w:rPr>
      </w:pPr>
      <w:r w:rsidRPr="00207C7E">
        <w:rPr>
          <w:rFonts w:cs="Times New Roman"/>
        </w:rPr>
        <w:t xml:space="preserve">Fdo.: </w:t>
      </w:r>
      <w:r w:rsidR="00847092">
        <w:rPr>
          <w:rFonts w:cs="Times New Roman"/>
        </w:rPr>
        <w:t>D. José Antonio Gómez Calvo</w:t>
      </w:r>
    </w:p>
    <w:p w:rsidR="006D6C4B" w:rsidRPr="00207C7E" w:rsidRDefault="00847092" w:rsidP="00847092">
      <w:pPr>
        <w:autoSpaceDE w:val="0"/>
        <w:autoSpaceDN w:val="0"/>
        <w:adjustRightInd w:val="0"/>
        <w:spacing w:before="240" w:after="0"/>
        <w:jc w:val="center"/>
      </w:pPr>
      <w:r>
        <w:rPr>
          <w:rFonts w:cs="Times New Roman"/>
        </w:rPr>
        <w:t>Vicerrector de Investigación</w:t>
      </w:r>
      <w:r w:rsidR="006D6C4B" w:rsidRPr="00207C7E">
        <w:rPr>
          <w:rFonts w:cs="Times New Roman"/>
        </w:rPr>
        <w:t xml:space="preserve"> de la Universidad Católica de Ávila</w:t>
      </w:r>
    </w:p>
    <w:p w:rsidR="00183915" w:rsidRPr="007413B4" w:rsidRDefault="00183915" w:rsidP="007413B4">
      <w:pPr>
        <w:jc w:val="left"/>
      </w:pPr>
    </w:p>
    <w:sectPr w:rsidR="00183915" w:rsidRPr="007413B4" w:rsidSect="008D3A5C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35" w:rsidRDefault="00B76B35" w:rsidP="00967F99">
      <w:pPr>
        <w:spacing w:after="0" w:line="240" w:lineRule="auto"/>
      </w:pPr>
      <w:r>
        <w:separator/>
      </w:r>
    </w:p>
  </w:endnote>
  <w:endnote w:type="continuationSeparator" w:id="0">
    <w:p w:rsidR="00B76B35" w:rsidRDefault="00B76B35" w:rsidP="009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70" w:rsidRPr="00CD0A61" w:rsidRDefault="00D03370">
    <w:pPr>
      <w:pStyle w:val="Piedepgina"/>
      <w:jc w:val="center"/>
      <w:rPr>
        <w:caps/>
      </w:rPr>
    </w:pPr>
    <w:r w:rsidRPr="007413B4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4882D0F" wp14:editId="5735834C">
          <wp:simplePos x="0" y="0"/>
          <wp:positionH relativeFrom="margin">
            <wp:posOffset>-7620</wp:posOffset>
          </wp:positionH>
          <wp:positionV relativeFrom="paragraph">
            <wp:posOffset>-129540</wp:posOffset>
          </wp:positionV>
          <wp:extent cx="2203450" cy="586105"/>
          <wp:effectExtent l="0" t="0" r="6350" b="4445"/>
          <wp:wrapNone/>
          <wp:docPr id="23" name="Imagen 23" descr="G:\Unidades compartidas\JANO INVESTIGACION\1. OTRI\6. TCUE\4. TCUE 2021-2023\Logos Difusión TCUE21_23\Logos RIS3\RIS3_2127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nidades compartidas\JANO INVESTIGACION\1. OTRI\6. TCUE\4. TCUE 2021-2023\Logos Difusión TCUE21_23\Logos RIS3\RIS3_2127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0" t="34541" r="13049" b="34483"/>
                  <a:stretch/>
                </pic:blipFill>
                <pic:spPr bwMode="auto">
                  <a:xfrm>
                    <a:off x="0" y="0"/>
                    <a:ext cx="2203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3CE520A5" wp14:editId="3D223641">
          <wp:simplePos x="0" y="0"/>
          <wp:positionH relativeFrom="column">
            <wp:posOffset>3431457</wp:posOffset>
          </wp:positionH>
          <wp:positionV relativeFrom="paragraph">
            <wp:posOffset>-18415</wp:posOffset>
          </wp:positionV>
          <wp:extent cx="1562100" cy="401320"/>
          <wp:effectExtent l="0" t="0" r="0" b="0"/>
          <wp:wrapNone/>
          <wp:docPr id="24" name="Imagen 24" descr="Logo_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A61">
      <w:rPr>
        <w:caps/>
      </w:rPr>
      <w:fldChar w:fldCharType="begin"/>
    </w:r>
    <w:r w:rsidRPr="00CD0A61">
      <w:rPr>
        <w:caps/>
      </w:rPr>
      <w:instrText>PAGE   \* MERGEFORMAT</w:instrText>
    </w:r>
    <w:r w:rsidRPr="00CD0A61">
      <w:rPr>
        <w:caps/>
      </w:rPr>
      <w:fldChar w:fldCharType="separate"/>
    </w:r>
    <w:r w:rsidR="00CD64EF">
      <w:rPr>
        <w:caps/>
        <w:noProof/>
      </w:rPr>
      <w:t>7</w:t>
    </w:r>
    <w:r w:rsidRPr="00CD0A61">
      <w:rPr>
        <w:caps/>
      </w:rPr>
      <w:fldChar w:fldCharType="end"/>
    </w:r>
  </w:p>
  <w:p w:rsidR="00D03370" w:rsidRDefault="00D03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35" w:rsidRDefault="00B76B35" w:rsidP="00967F99">
      <w:pPr>
        <w:spacing w:after="0" w:line="240" w:lineRule="auto"/>
      </w:pPr>
      <w:r>
        <w:separator/>
      </w:r>
    </w:p>
  </w:footnote>
  <w:footnote w:type="continuationSeparator" w:id="0">
    <w:p w:rsidR="00B76B35" w:rsidRDefault="00B76B35" w:rsidP="009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70" w:rsidRDefault="00D03370" w:rsidP="000C5173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E14325" wp14:editId="78D9AD97">
          <wp:simplePos x="0" y="0"/>
          <wp:positionH relativeFrom="column">
            <wp:posOffset>-241935</wp:posOffset>
          </wp:positionH>
          <wp:positionV relativeFrom="paragraph">
            <wp:posOffset>-106680</wp:posOffset>
          </wp:positionV>
          <wp:extent cx="1355715" cy="518160"/>
          <wp:effectExtent l="0" t="0" r="0" b="0"/>
          <wp:wrapNone/>
          <wp:docPr id="21" name="Imagen 21" descr="UCAV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AV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3B4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3B1A1AAD" wp14:editId="737E3C6E">
          <wp:simplePos x="0" y="0"/>
          <wp:positionH relativeFrom="column">
            <wp:posOffset>1518285</wp:posOffset>
          </wp:positionH>
          <wp:positionV relativeFrom="paragraph">
            <wp:posOffset>-388620</wp:posOffset>
          </wp:positionV>
          <wp:extent cx="4213860" cy="952500"/>
          <wp:effectExtent l="0" t="0" r="0" b="0"/>
          <wp:wrapNone/>
          <wp:docPr id="22" name="Imagen 22" descr="G:\Unidades compartidas\JANO INVESTIGACION\1. OTRI\6. TCUE\4. TCUE 2021-2023\Logos Difusión TCUE21_23\LOGOS FUESCYL-JCYL-NosImpulsa\FUESCYL+NosImpulsa+JC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INVESTIGACION\1. OTRI\6. TCUE\4. TCUE 2021-2023\Logos Difusión TCUE21_23\LOGOS FUESCYL-JCYL-NosImpulsa\FUESCYL+NosImpulsa+JCY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990"/>
    <w:multiLevelType w:val="hybridMultilevel"/>
    <w:tmpl w:val="960E0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311"/>
    <w:multiLevelType w:val="hybridMultilevel"/>
    <w:tmpl w:val="C3D4413C"/>
    <w:lvl w:ilvl="0" w:tplc="F28C998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9741F37"/>
    <w:multiLevelType w:val="hybridMultilevel"/>
    <w:tmpl w:val="61D47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F0B"/>
    <w:multiLevelType w:val="hybridMultilevel"/>
    <w:tmpl w:val="19B0E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46A88"/>
    <w:multiLevelType w:val="hybridMultilevel"/>
    <w:tmpl w:val="91AAC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5E1F"/>
    <w:multiLevelType w:val="hybridMultilevel"/>
    <w:tmpl w:val="243EE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C4470"/>
    <w:multiLevelType w:val="hybridMultilevel"/>
    <w:tmpl w:val="770ED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65E6F"/>
    <w:multiLevelType w:val="hybridMultilevel"/>
    <w:tmpl w:val="04F69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1CF9"/>
    <w:multiLevelType w:val="hybridMultilevel"/>
    <w:tmpl w:val="EACA0172"/>
    <w:lvl w:ilvl="0" w:tplc="0C0A000F">
      <w:start w:val="1"/>
      <w:numFmt w:val="decimal"/>
      <w:lvlText w:val="%1."/>
      <w:lvlJc w:val="left"/>
      <w:pPr>
        <w:ind w:left="788" w:hanging="360"/>
      </w:pPr>
    </w:lvl>
    <w:lvl w:ilvl="1" w:tplc="0C0A0019">
      <w:start w:val="1"/>
      <w:numFmt w:val="lowerLetter"/>
      <w:lvlText w:val="%2."/>
      <w:lvlJc w:val="left"/>
      <w:pPr>
        <w:ind w:left="1508" w:hanging="360"/>
      </w:pPr>
    </w:lvl>
    <w:lvl w:ilvl="2" w:tplc="0C0A001B" w:tentative="1">
      <w:start w:val="1"/>
      <w:numFmt w:val="lowerRoman"/>
      <w:lvlText w:val="%3."/>
      <w:lvlJc w:val="right"/>
      <w:pPr>
        <w:ind w:left="2228" w:hanging="180"/>
      </w:pPr>
    </w:lvl>
    <w:lvl w:ilvl="3" w:tplc="0C0A000F" w:tentative="1">
      <w:start w:val="1"/>
      <w:numFmt w:val="decimal"/>
      <w:lvlText w:val="%4."/>
      <w:lvlJc w:val="left"/>
      <w:pPr>
        <w:ind w:left="2948" w:hanging="360"/>
      </w:pPr>
    </w:lvl>
    <w:lvl w:ilvl="4" w:tplc="0C0A0019" w:tentative="1">
      <w:start w:val="1"/>
      <w:numFmt w:val="lowerLetter"/>
      <w:lvlText w:val="%5."/>
      <w:lvlJc w:val="left"/>
      <w:pPr>
        <w:ind w:left="3668" w:hanging="360"/>
      </w:pPr>
    </w:lvl>
    <w:lvl w:ilvl="5" w:tplc="0C0A001B" w:tentative="1">
      <w:start w:val="1"/>
      <w:numFmt w:val="lowerRoman"/>
      <w:lvlText w:val="%6."/>
      <w:lvlJc w:val="right"/>
      <w:pPr>
        <w:ind w:left="4388" w:hanging="180"/>
      </w:pPr>
    </w:lvl>
    <w:lvl w:ilvl="6" w:tplc="0C0A000F" w:tentative="1">
      <w:start w:val="1"/>
      <w:numFmt w:val="decimal"/>
      <w:lvlText w:val="%7."/>
      <w:lvlJc w:val="left"/>
      <w:pPr>
        <w:ind w:left="5108" w:hanging="360"/>
      </w:pPr>
    </w:lvl>
    <w:lvl w:ilvl="7" w:tplc="0C0A0019" w:tentative="1">
      <w:start w:val="1"/>
      <w:numFmt w:val="lowerLetter"/>
      <w:lvlText w:val="%8."/>
      <w:lvlJc w:val="left"/>
      <w:pPr>
        <w:ind w:left="5828" w:hanging="360"/>
      </w:pPr>
    </w:lvl>
    <w:lvl w:ilvl="8" w:tplc="0C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4B507530"/>
    <w:multiLevelType w:val="hybridMultilevel"/>
    <w:tmpl w:val="F5289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1738"/>
    <w:multiLevelType w:val="hybridMultilevel"/>
    <w:tmpl w:val="FA22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B2AAE"/>
    <w:multiLevelType w:val="hybridMultilevel"/>
    <w:tmpl w:val="085275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710312"/>
    <w:multiLevelType w:val="hybridMultilevel"/>
    <w:tmpl w:val="0868E1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7F5DE2"/>
    <w:multiLevelType w:val="multilevel"/>
    <w:tmpl w:val="DC58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A50326"/>
    <w:multiLevelType w:val="hybridMultilevel"/>
    <w:tmpl w:val="FDC04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253E9"/>
    <w:multiLevelType w:val="hybridMultilevel"/>
    <w:tmpl w:val="5F7EC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21A90"/>
    <w:multiLevelType w:val="hybridMultilevel"/>
    <w:tmpl w:val="757ECE5A"/>
    <w:lvl w:ilvl="0" w:tplc="E1BED6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044B2"/>
    <w:multiLevelType w:val="hybridMultilevel"/>
    <w:tmpl w:val="8C865C4C"/>
    <w:lvl w:ilvl="0" w:tplc="ECE0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264B3"/>
    <w:multiLevelType w:val="hybridMultilevel"/>
    <w:tmpl w:val="E3049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5"/>
  </w:num>
  <w:num w:numId="5">
    <w:abstractNumId w:val="9"/>
  </w:num>
  <w:num w:numId="6">
    <w:abstractNumId w:val="16"/>
  </w:num>
  <w:num w:numId="7">
    <w:abstractNumId w:val="14"/>
  </w:num>
  <w:num w:numId="8">
    <w:abstractNumId w:val="3"/>
  </w:num>
  <w:num w:numId="9">
    <w:abstractNumId w:val="8"/>
  </w:num>
  <w:num w:numId="10">
    <w:abstractNumId w:val="18"/>
  </w:num>
  <w:num w:numId="11">
    <w:abstractNumId w:val="12"/>
  </w:num>
  <w:num w:numId="12">
    <w:abstractNumId w:val="15"/>
  </w:num>
  <w:num w:numId="13">
    <w:abstractNumId w:val="13"/>
  </w:num>
  <w:num w:numId="14">
    <w:abstractNumId w:val="4"/>
  </w:num>
  <w:num w:numId="15">
    <w:abstractNumId w:val="7"/>
  </w:num>
  <w:num w:numId="16">
    <w:abstractNumId w:val="6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4"/>
    <w:rsid w:val="00045C49"/>
    <w:rsid w:val="00060F39"/>
    <w:rsid w:val="00063E8E"/>
    <w:rsid w:val="0007194C"/>
    <w:rsid w:val="00084C1D"/>
    <w:rsid w:val="00084EC9"/>
    <w:rsid w:val="000864F5"/>
    <w:rsid w:val="00097E37"/>
    <w:rsid w:val="000C5173"/>
    <w:rsid w:val="000D0FA1"/>
    <w:rsid w:val="0010647C"/>
    <w:rsid w:val="00162066"/>
    <w:rsid w:val="00183915"/>
    <w:rsid w:val="001B09A6"/>
    <w:rsid w:val="001D1FD6"/>
    <w:rsid w:val="001E1967"/>
    <w:rsid w:val="002112A6"/>
    <w:rsid w:val="00230296"/>
    <w:rsid w:val="00230D13"/>
    <w:rsid w:val="00250794"/>
    <w:rsid w:val="002925D4"/>
    <w:rsid w:val="002B4FAE"/>
    <w:rsid w:val="002B5A5A"/>
    <w:rsid w:val="002F74CF"/>
    <w:rsid w:val="00321FE6"/>
    <w:rsid w:val="00367A03"/>
    <w:rsid w:val="00372661"/>
    <w:rsid w:val="00383982"/>
    <w:rsid w:val="00386589"/>
    <w:rsid w:val="0041248F"/>
    <w:rsid w:val="004216AB"/>
    <w:rsid w:val="00423EE8"/>
    <w:rsid w:val="00430990"/>
    <w:rsid w:val="00447561"/>
    <w:rsid w:val="00455A55"/>
    <w:rsid w:val="00471735"/>
    <w:rsid w:val="004D79BE"/>
    <w:rsid w:val="004E6916"/>
    <w:rsid w:val="005100D2"/>
    <w:rsid w:val="00533DCD"/>
    <w:rsid w:val="00563256"/>
    <w:rsid w:val="005C7B8C"/>
    <w:rsid w:val="006112AF"/>
    <w:rsid w:val="006207D2"/>
    <w:rsid w:val="00650DFA"/>
    <w:rsid w:val="006603DD"/>
    <w:rsid w:val="006D6C4B"/>
    <w:rsid w:val="0074018A"/>
    <w:rsid w:val="007413B4"/>
    <w:rsid w:val="00756513"/>
    <w:rsid w:val="0076557A"/>
    <w:rsid w:val="007A1C38"/>
    <w:rsid w:val="007F690B"/>
    <w:rsid w:val="00802EAC"/>
    <w:rsid w:val="0081160B"/>
    <w:rsid w:val="00814C39"/>
    <w:rsid w:val="00833B89"/>
    <w:rsid w:val="00847092"/>
    <w:rsid w:val="00877957"/>
    <w:rsid w:val="00893E38"/>
    <w:rsid w:val="008D3A5C"/>
    <w:rsid w:val="00913ED4"/>
    <w:rsid w:val="00967F99"/>
    <w:rsid w:val="00970468"/>
    <w:rsid w:val="00985675"/>
    <w:rsid w:val="009B0D47"/>
    <w:rsid w:val="009E3814"/>
    <w:rsid w:val="00A6310C"/>
    <w:rsid w:val="00AB32C8"/>
    <w:rsid w:val="00B54214"/>
    <w:rsid w:val="00B5563E"/>
    <w:rsid w:val="00B6707A"/>
    <w:rsid w:val="00B76B35"/>
    <w:rsid w:val="00B86731"/>
    <w:rsid w:val="00BA0B33"/>
    <w:rsid w:val="00BD1F42"/>
    <w:rsid w:val="00C46B67"/>
    <w:rsid w:val="00C629CC"/>
    <w:rsid w:val="00C84250"/>
    <w:rsid w:val="00CD0A61"/>
    <w:rsid w:val="00CD64EF"/>
    <w:rsid w:val="00CE1E79"/>
    <w:rsid w:val="00CF2F10"/>
    <w:rsid w:val="00D03370"/>
    <w:rsid w:val="00D03E58"/>
    <w:rsid w:val="00D22E8C"/>
    <w:rsid w:val="00D6105C"/>
    <w:rsid w:val="00D83BDE"/>
    <w:rsid w:val="00D9589B"/>
    <w:rsid w:val="00D971B9"/>
    <w:rsid w:val="00DC6609"/>
    <w:rsid w:val="00DE2035"/>
    <w:rsid w:val="00DE26D9"/>
    <w:rsid w:val="00DF693A"/>
    <w:rsid w:val="00E03A17"/>
    <w:rsid w:val="00E571EE"/>
    <w:rsid w:val="00EF4713"/>
    <w:rsid w:val="00F3530A"/>
    <w:rsid w:val="00F37F3C"/>
    <w:rsid w:val="00FB4C4D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207F1"/>
  <w15:chartTrackingRefBased/>
  <w15:docId w15:val="{793F412B-E36D-4699-8BEB-CC5DD62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7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0D1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solid" w:color="ACB9CA" w:themeColor="text2" w:themeTint="66" w:fill="ACB9CA" w:themeFill="text2" w:themeFillTint="66"/>
      <w:spacing w:before="240" w:after="0"/>
      <w:jc w:val="left"/>
      <w:outlineLvl w:val="0"/>
    </w:pPr>
    <w:rPr>
      <w:rFonts w:eastAsiaTheme="majorEastAsia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915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F99"/>
  </w:style>
  <w:style w:type="paragraph" w:styleId="Piedepgina">
    <w:name w:val="footer"/>
    <w:basedOn w:val="Normal"/>
    <w:link w:val="Piedepgina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99"/>
  </w:style>
  <w:style w:type="character" w:customStyle="1" w:styleId="Ttulo1Car">
    <w:name w:val="Título 1 Car"/>
    <w:basedOn w:val="Fuentedeprrafopredeter"/>
    <w:link w:val="Ttulo1"/>
    <w:uiPriority w:val="9"/>
    <w:rsid w:val="00230D13"/>
    <w:rPr>
      <w:rFonts w:ascii="Times New Roman" w:eastAsiaTheme="majorEastAsia" w:hAnsi="Times New Roman" w:cstheme="majorBidi"/>
      <w:sz w:val="36"/>
      <w:szCs w:val="32"/>
      <w:shd w:val="solid" w:color="ACB9CA" w:themeColor="text2" w:themeTint="66" w:fill="ACB9CA" w:themeFill="text2" w:themeFillTint="6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6D6C4B"/>
    <w:pPr>
      <w:numPr>
        <w:ilvl w:val="1"/>
      </w:numPr>
      <w:spacing w:before="240"/>
      <w:jc w:val="center"/>
    </w:pPr>
    <w:rPr>
      <w:rFonts w:eastAsiaTheme="minorEastAsia"/>
      <w:spacing w:val="15"/>
      <w:sz w:val="28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6D6C4B"/>
    <w:rPr>
      <w:rFonts w:ascii="Times New Roman" w:eastAsiaTheme="minorEastAsia" w:hAnsi="Times New Roman"/>
      <w:spacing w:val="15"/>
      <w:sz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30D1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0D1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3915"/>
    <w:pPr>
      <w:pBdr>
        <w:top w:val="single" w:sz="8" w:space="10" w:color="auto"/>
        <w:bottom w:val="single" w:sz="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3915"/>
    <w:rPr>
      <w:rFonts w:ascii="Times New Roman" w:hAnsi="Times New Roman"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83915"/>
    <w:rPr>
      <w:rFonts w:ascii="Times New Roman" w:eastAsiaTheme="majorEastAsia" w:hAnsi="Times New Roman" w:cstheme="majorBidi"/>
      <w:b/>
      <w:sz w:val="24"/>
      <w:szCs w:val="26"/>
    </w:rPr>
  </w:style>
  <w:style w:type="paragraph" w:styleId="Prrafodelista">
    <w:name w:val="List Paragraph"/>
    <w:basedOn w:val="Normal"/>
    <w:uiPriority w:val="34"/>
    <w:qFormat/>
    <w:rsid w:val="006D6C4B"/>
    <w:pPr>
      <w:spacing w:after="0" w:line="240" w:lineRule="auto"/>
      <w:ind w:left="708"/>
      <w:jc w:val="left"/>
    </w:pPr>
    <w:rPr>
      <w:rFonts w:eastAsia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6D6C4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D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47092"/>
    <w:rPr>
      <w:color w:val="954F72" w:themeColor="followedHyperlink"/>
      <w:u w:val="single"/>
    </w:rPr>
  </w:style>
  <w:style w:type="character" w:customStyle="1" w:styleId="il">
    <w:name w:val="il"/>
    <w:basedOn w:val="Fuentedeprrafopredeter"/>
    <w:rsid w:val="00847092"/>
  </w:style>
  <w:style w:type="paragraph" w:styleId="Textodeglobo">
    <w:name w:val="Balloon Text"/>
    <w:basedOn w:val="Normal"/>
    <w:link w:val="TextodegloboCar"/>
    <w:uiPriority w:val="99"/>
    <w:semiHidden/>
    <w:unhideWhenUsed/>
    <w:rsid w:val="008D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vila.es/investigacion/tcu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avila.es/tcu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ri@ucavil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avila.es/investigacion/tcu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i@ucavila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6CD2-5E6A-40CA-81F8-2F128911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7</Pages>
  <Words>2080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Eugenia Balanyá Rodríguez-Parets</dc:creator>
  <cp:keywords/>
  <dc:description/>
  <cp:lastModifiedBy>Elena Eugenia Balanyá Rodríguez-Parets</cp:lastModifiedBy>
  <cp:revision>50</cp:revision>
  <cp:lastPrinted>2022-05-25T12:23:00Z</cp:lastPrinted>
  <dcterms:created xsi:type="dcterms:W3CDTF">2022-03-29T15:12:00Z</dcterms:created>
  <dcterms:modified xsi:type="dcterms:W3CDTF">2022-06-02T11:11:00Z</dcterms:modified>
</cp:coreProperties>
</file>