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D51DFF" w:rsidRPr="001447A0" w14:paraId="010A391F" w14:textId="77777777" w:rsidTr="007E1604">
        <w:trPr>
          <w:cantSplit/>
          <w:trHeight w:val="1474"/>
          <w:jc w:val="center"/>
        </w:trPr>
        <w:tc>
          <w:tcPr>
            <w:tcW w:w="2694" w:type="dxa"/>
            <w:tcBorders>
              <w:right w:val="single" w:sz="12" w:space="0" w:color="222A35" w:themeColor="text2" w:themeShade="80"/>
            </w:tcBorders>
            <w:shd w:val="clear" w:color="auto" w:fill="FFFFFF"/>
            <w:vAlign w:val="center"/>
          </w:tcPr>
          <w:p w14:paraId="7797A863" w14:textId="77777777" w:rsidR="00D51DFF" w:rsidRPr="002236A6" w:rsidRDefault="00D51DFF" w:rsidP="007E1604">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003E06B3" wp14:editId="6693A97D">
                  <wp:extent cx="1634490" cy="914400"/>
                  <wp:effectExtent l="0" t="0" r="3810" b="0"/>
                  <wp:docPr id="1872229986" name="Imagen 187222998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1023C36C" w14:textId="4B6D1E39" w:rsidR="00D51DFF" w:rsidRPr="002236A6" w:rsidRDefault="00D51DFF" w:rsidP="007E1604">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674C61">
              <w:rPr>
                <w:rFonts w:ascii="Century Gothic" w:hAnsi="Century Gothic"/>
                <w:color w:val="222A35"/>
                <w:sz w:val="20"/>
                <w:szCs w:val="20"/>
                <w:lang w:val="es-ES"/>
              </w:rPr>
              <w:t>A</w:t>
            </w:r>
            <w:r>
              <w:rPr>
                <w:rFonts w:ascii="Century Gothic" w:hAnsi="Century Gothic"/>
                <w:color w:val="222A35"/>
                <w:sz w:val="20"/>
                <w:szCs w:val="20"/>
                <w:lang w:val="es-ES"/>
              </w:rPr>
              <w:t>-M</w:t>
            </w:r>
            <w:r w:rsidR="00674C61">
              <w:rPr>
                <w:rFonts w:ascii="Century Gothic" w:hAnsi="Century Gothic"/>
                <w:color w:val="222A35"/>
                <w:sz w:val="20"/>
                <w:szCs w:val="20"/>
                <w:lang w:val="es-ES"/>
              </w:rPr>
              <w:t>t</w:t>
            </w:r>
          </w:p>
          <w:p w14:paraId="470CB79D" w14:textId="77777777" w:rsidR="00D51DFF" w:rsidRPr="001B6217" w:rsidRDefault="00D51DFF" w:rsidP="007E1604">
            <w:pPr>
              <w:pStyle w:val="Encabezado"/>
              <w:tabs>
                <w:tab w:val="left" w:pos="708"/>
              </w:tabs>
              <w:jc w:val="right"/>
              <w:rPr>
                <w:rFonts w:ascii="Century Gothic" w:hAnsi="Century Gothic"/>
                <w:b/>
                <w:color w:val="222A35"/>
                <w:sz w:val="20"/>
                <w:szCs w:val="20"/>
                <w:lang w:val="es-ES"/>
              </w:rPr>
            </w:pPr>
          </w:p>
          <w:p w14:paraId="20C6A4A9" w14:textId="77777777" w:rsidR="00674C61" w:rsidRDefault="00674C61" w:rsidP="00674C61">
            <w:pPr>
              <w:pStyle w:val="Encabezado"/>
              <w:tabs>
                <w:tab w:val="clear" w:pos="4252"/>
              </w:tabs>
              <w:ind w:right="355"/>
              <w:jc w:val="center"/>
              <w:rPr>
                <w:rFonts w:ascii="Century Gothic" w:hAnsi="Century Gothic"/>
                <w:b/>
                <w:color w:val="222A35"/>
                <w:sz w:val="28"/>
                <w:szCs w:val="28"/>
                <w:lang w:val="es-ES"/>
              </w:rPr>
            </w:pPr>
          </w:p>
          <w:p w14:paraId="77E1BC38" w14:textId="06630BC1" w:rsidR="00674C61" w:rsidRDefault="00D51DFF" w:rsidP="00674C61">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w:t>
            </w:r>
            <w:r>
              <w:rPr>
                <w:rFonts w:ascii="Century Gothic" w:hAnsi="Century Gothic"/>
                <w:b/>
                <w:color w:val="222A35"/>
                <w:sz w:val="28"/>
                <w:szCs w:val="28"/>
                <w:lang w:val="es-ES"/>
              </w:rPr>
              <w:t xml:space="preserve"> DE </w:t>
            </w:r>
            <w:r w:rsidR="00674C61">
              <w:rPr>
                <w:rFonts w:ascii="Century Gothic" w:hAnsi="Century Gothic"/>
                <w:b/>
                <w:color w:val="222A35"/>
                <w:sz w:val="28"/>
                <w:szCs w:val="28"/>
                <w:lang w:val="es-ES"/>
              </w:rPr>
              <w:t>ANULACIÓN DE MATRÍCULA</w:t>
            </w:r>
          </w:p>
          <w:p w14:paraId="289897F4" w14:textId="2554D774" w:rsidR="00D51DFF" w:rsidRPr="002A53A8" w:rsidRDefault="00D51DFF" w:rsidP="007E1604">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sidR="00DF4C6E">
              <w:rPr>
                <w:rFonts w:ascii="Century Gothic" w:hAnsi="Century Gothic"/>
                <w:b/>
                <w:color w:val="C45911" w:themeColor="accent2" w:themeShade="BF"/>
                <w:sz w:val="20"/>
                <w:szCs w:val="20"/>
                <w:lang w:val="es-ES"/>
              </w:rPr>
              <w:t>17</w:t>
            </w:r>
            <w:r w:rsidRPr="002A53A8">
              <w:rPr>
                <w:rFonts w:ascii="Century Gothic" w:hAnsi="Century Gothic"/>
                <w:b/>
                <w:color w:val="C45911" w:themeColor="accent2" w:themeShade="BF"/>
                <w:sz w:val="20"/>
                <w:szCs w:val="20"/>
                <w:lang w:val="es-ES"/>
              </w:rPr>
              <w:t>.</w:t>
            </w:r>
          </w:p>
        </w:tc>
      </w:tr>
    </w:tbl>
    <w:p w14:paraId="1572FE6F" w14:textId="77777777" w:rsidR="00D51DFF" w:rsidRDefault="00D51DFF" w:rsidP="000B27A1">
      <w:pPr>
        <w:rPr>
          <w:rFonts w:ascii="Century Gothic" w:hAnsi="Century Gothic" w:cs="Arial"/>
          <w:sz w:val="4"/>
          <w:szCs w:val="4"/>
        </w:rPr>
      </w:pPr>
    </w:p>
    <w:p w14:paraId="55E5AD39" w14:textId="77777777" w:rsidR="00331790" w:rsidRDefault="00331790" w:rsidP="004D47BB">
      <w:pPr>
        <w:rPr>
          <w:rFonts w:ascii="Century Gothic" w:hAnsi="Century Gothic" w:cs="Arial"/>
          <w:sz w:val="4"/>
          <w:szCs w:val="4"/>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gridCol w:w="4681"/>
      </w:tblGrid>
      <w:tr w:rsidR="00D51DFF" w:rsidRPr="002236A6" w14:paraId="20AB43FC" w14:textId="77777777" w:rsidTr="007E1604">
        <w:trPr>
          <w:trHeight w:val="283"/>
          <w:jc w:val="center"/>
        </w:trPr>
        <w:tc>
          <w:tcPr>
            <w:tcW w:w="11055" w:type="dxa"/>
            <w:gridSpan w:val="2"/>
            <w:tcBorders>
              <w:top w:val="single" w:sz="4" w:space="0" w:color="222A35"/>
              <w:left w:val="single" w:sz="4" w:space="0" w:color="222A35"/>
              <w:bottom w:val="single" w:sz="4" w:space="0" w:color="222A35"/>
              <w:right w:val="single" w:sz="4" w:space="0" w:color="222A35"/>
            </w:tcBorders>
            <w:shd w:val="clear" w:color="auto" w:fill="E3E8ED"/>
            <w:vAlign w:val="center"/>
            <w:hideMark/>
          </w:tcPr>
          <w:p w14:paraId="149E86EF" w14:textId="77777777" w:rsidR="00D51DFF" w:rsidRPr="002236A6" w:rsidRDefault="00D51DFF" w:rsidP="007E1604">
            <w:pPr>
              <w:pStyle w:val="Default"/>
              <w:rPr>
                <w:rFonts w:ascii="Century Gothic" w:hAnsi="Century Gothic" w:cs="Arial"/>
                <w:color w:val="222A35"/>
                <w:sz w:val="14"/>
                <w:szCs w:val="14"/>
              </w:rPr>
            </w:pPr>
            <w:r>
              <w:rPr>
                <w:rFonts w:ascii="Century Gothic" w:hAnsi="Century Gothic" w:cs="Arial"/>
                <w:b/>
                <w:color w:val="222A35"/>
                <w:sz w:val="20"/>
                <w:szCs w:val="20"/>
              </w:rPr>
              <w:t>DATOS PERSONALES</w:t>
            </w:r>
          </w:p>
        </w:tc>
      </w:tr>
      <w:tr w:rsidR="00D51DFF" w:rsidRPr="00A43E04" w14:paraId="11BE8288" w14:textId="77777777" w:rsidTr="00D51DFF">
        <w:trPr>
          <w:trHeight w:val="283"/>
          <w:jc w:val="center"/>
        </w:trPr>
        <w:tc>
          <w:tcPr>
            <w:tcW w:w="11055" w:type="dxa"/>
            <w:gridSpan w:val="2"/>
            <w:tcBorders>
              <w:top w:val="single" w:sz="4" w:space="0" w:color="222A35"/>
              <w:left w:val="single" w:sz="4" w:space="0" w:color="222A35"/>
              <w:bottom w:val="dotted" w:sz="4" w:space="0" w:color="244061"/>
              <w:right w:val="single" w:sz="4" w:space="0" w:color="222A35"/>
            </w:tcBorders>
            <w:vAlign w:val="center"/>
          </w:tcPr>
          <w:p w14:paraId="655BE71F"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NOMBRE Y APELLIDOS:</w:t>
            </w:r>
            <w:r w:rsidRPr="00A43E04">
              <w:rPr>
                <w:rFonts w:ascii="Century Gothic" w:hAnsi="Century Gothic"/>
                <w:color w:val="222A35"/>
                <w:sz w:val="16"/>
                <w:szCs w:val="16"/>
              </w:rPr>
              <w:t xml:space="preserve"> </w:t>
            </w:r>
            <w:sdt>
              <w:sdtPr>
                <w:rPr>
                  <w:rStyle w:val="INSTUCAV"/>
                </w:rPr>
                <w:id w:val="-1551148000"/>
                <w:placeholder>
                  <w:docPart w:val="5ED734942BF04CF2B323B9F2495D050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5065C036" w14:textId="77777777" w:rsidTr="00D51DFF">
        <w:trPr>
          <w:trHeight w:val="283"/>
          <w:jc w:val="center"/>
        </w:trPr>
        <w:tc>
          <w:tcPr>
            <w:tcW w:w="6374" w:type="dxa"/>
            <w:tcBorders>
              <w:top w:val="dotted" w:sz="4" w:space="0" w:color="244061"/>
              <w:left w:val="single" w:sz="4" w:space="0" w:color="222A35"/>
              <w:bottom w:val="dotted" w:sz="4" w:space="0" w:color="244061"/>
              <w:right w:val="nil"/>
            </w:tcBorders>
            <w:vAlign w:val="center"/>
          </w:tcPr>
          <w:p w14:paraId="54A24EF5" w14:textId="69CED1FF"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w:t>
            </w:r>
            <w:r>
              <w:rPr>
                <w:rFonts w:ascii="Century Gothic" w:hAnsi="Century Gothic"/>
                <w:bCs/>
                <w:color w:val="222A35"/>
                <w:sz w:val="16"/>
                <w:szCs w:val="16"/>
              </w:rPr>
              <w:t>.</w:t>
            </w:r>
            <w:r w:rsidRPr="009A5E06">
              <w:rPr>
                <w:rFonts w:ascii="Century Gothic" w:hAnsi="Century Gothic"/>
                <w:bCs/>
                <w:color w:val="222A35"/>
                <w:sz w:val="16"/>
                <w:szCs w:val="16"/>
              </w:rPr>
              <w:t>º DNI/TIE/PASAPORTE:</w:t>
            </w:r>
            <w:r>
              <w:rPr>
                <w:rFonts w:ascii="Century Gothic" w:hAnsi="Century Gothic"/>
                <w:color w:val="222A35"/>
                <w:sz w:val="16"/>
                <w:szCs w:val="16"/>
              </w:rPr>
              <w:t xml:space="preserve"> </w:t>
            </w:r>
            <w:r>
              <w:rPr>
                <w:rFonts w:ascii="Century Gothic" w:hAnsi="Century Gothic"/>
                <w:color w:val="222A35"/>
                <w:sz w:val="20"/>
                <w:szCs w:val="20"/>
              </w:rPr>
              <w:t xml:space="preserve"> </w:t>
            </w:r>
            <w:sdt>
              <w:sdtPr>
                <w:rPr>
                  <w:rStyle w:val="INSTUCAV"/>
                </w:rPr>
                <w:id w:val="159894448"/>
                <w:placeholder>
                  <w:docPart w:val="12275674CECF4E7D929BB2ED0A72353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681" w:type="dxa"/>
            <w:tcBorders>
              <w:top w:val="dotted" w:sz="4" w:space="0" w:color="244061"/>
              <w:left w:val="nil"/>
              <w:bottom w:val="dotted" w:sz="4" w:space="0" w:color="244061"/>
              <w:right w:val="single" w:sz="4" w:space="0" w:color="222A35"/>
            </w:tcBorders>
            <w:vAlign w:val="center"/>
          </w:tcPr>
          <w:p w14:paraId="71BBE5A4"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TELÉFONO MÓVIL:</w:t>
            </w:r>
            <w:r w:rsidRPr="00A43E04">
              <w:rPr>
                <w:rFonts w:ascii="Century Gothic" w:hAnsi="Century Gothic"/>
                <w:color w:val="222A35"/>
                <w:sz w:val="16"/>
                <w:szCs w:val="16"/>
              </w:rPr>
              <w:t xml:space="preserve"> </w:t>
            </w:r>
            <w:sdt>
              <w:sdtPr>
                <w:rPr>
                  <w:rStyle w:val="INSTUCAV"/>
                </w:rPr>
                <w:id w:val="1695268529"/>
                <w:placeholder>
                  <w:docPart w:val="C82EDFDDDB9E497C95814AC27A60E55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A7A3A52"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6A8BA65D"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CORREO ELECTRONICO (Obligatorio):</w:t>
            </w:r>
            <w:r w:rsidRPr="00A43E04">
              <w:rPr>
                <w:rFonts w:ascii="Century Gothic" w:hAnsi="Century Gothic"/>
                <w:color w:val="222A35"/>
                <w:sz w:val="16"/>
                <w:szCs w:val="16"/>
              </w:rPr>
              <w:t xml:space="preserve"> </w:t>
            </w:r>
            <w:sdt>
              <w:sdtPr>
                <w:rPr>
                  <w:rStyle w:val="INSTUCAV"/>
                </w:rPr>
                <w:id w:val="-188528138"/>
                <w:placeholder>
                  <w:docPart w:val="DC12FB8C9AF5494D81F05E04E494950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64DBBCE0"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0E1C0AEC"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TITULACIÓN QUE CURSA:</w:t>
            </w:r>
            <w:r>
              <w:rPr>
                <w:rFonts w:ascii="Century Gothic" w:hAnsi="Century Gothic"/>
                <w:color w:val="222A35"/>
                <w:sz w:val="16"/>
                <w:szCs w:val="16"/>
              </w:rPr>
              <w:t xml:space="preserve"> </w:t>
            </w:r>
            <w:sdt>
              <w:sdtPr>
                <w:rPr>
                  <w:rStyle w:val="INSTUCAV"/>
                </w:rPr>
                <w:id w:val="1021485"/>
                <w:placeholder>
                  <w:docPart w:val="EB3DD2F4C6A642F3965C48F0EF2AEF4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E687C2C" w14:textId="77777777" w:rsidTr="00D51DFF">
        <w:trPr>
          <w:trHeight w:val="283"/>
          <w:jc w:val="center"/>
        </w:trPr>
        <w:tc>
          <w:tcPr>
            <w:tcW w:w="11055" w:type="dxa"/>
            <w:gridSpan w:val="2"/>
            <w:tcBorders>
              <w:top w:val="dotted" w:sz="4" w:space="0" w:color="244061"/>
              <w:left w:val="single" w:sz="4" w:space="0" w:color="222A35"/>
              <w:bottom w:val="single" w:sz="4" w:space="0" w:color="auto"/>
              <w:right w:val="single" w:sz="4" w:space="0" w:color="222A35"/>
            </w:tcBorders>
            <w:vAlign w:val="center"/>
          </w:tcPr>
          <w:p w14:paraId="5CE9BF9B" w14:textId="77777777" w:rsidR="00D51DFF"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MODALIDAD DOCENTE:</w:t>
            </w:r>
            <w:r>
              <w:rPr>
                <w:rFonts w:ascii="Century Gothic" w:hAnsi="Century Gothic"/>
                <w:color w:val="222A35"/>
                <w:sz w:val="8"/>
                <w:szCs w:val="8"/>
              </w:rPr>
              <w:t xml:space="preserve">  </w:t>
            </w:r>
            <w:sdt>
              <w:sdtPr>
                <w:rPr>
                  <w:rStyle w:val="DESPLEGABLE"/>
                </w:rPr>
                <w:id w:val="-1442755967"/>
                <w:placeholder>
                  <w:docPart w:val="DBF72AF09593410BA67C86826C780BED"/>
                </w:placeholder>
                <w:showingPlcHdr/>
                <w15:color w:val="800000"/>
                <w:dropDownList>
                  <w:listItem w:value="Elija un elemento."/>
                  <w:listItem w:displayText="PRESENCIAL" w:value="PRESENCIAL"/>
                  <w:listItem w:displayText="HÍBRIDA (SEMIPRESENCIAL)" w:value="HÍBRIDA (SEMIPRESENCIAL)"/>
                  <w:listItem w:displayText="VIRTUAL (A DISTANCIA)" w:value="VIRTUAL (A DISTANCIA)"/>
                </w:dropDownList>
              </w:sdtPr>
              <w:sdtContent>
                <w:r w:rsidRPr="00401B9E">
                  <w:rPr>
                    <w:rStyle w:val="Textodelmarcadordeposicin"/>
                    <w:rFonts w:ascii="Century Gothic" w:hAnsi="Century Gothic"/>
                    <w:color w:val="BFBFBF" w:themeColor="background1" w:themeShade="BF"/>
                    <w:sz w:val="18"/>
                    <w:szCs w:val="18"/>
                  </w:rPr>
                  <w:t>ELIJA UNA MODALIDAD DE ENSEÑANZA.</w:t>
                </w:r>
              </w:sdtContent>
            </w:sdt>
          </w:p>
        </w:tc>
      </w:tr>
    </w:tbl>
    <w:p w14:paraId="6A56F1BF" w14:textId="77777777" w:rsidR="00D51DFF" w:rsidRDefault="00D51DFF" w:rsidP="004D47BB">
      <w:pPr>
        <w:rPr>
          <w:rFonts w:ascii="Century Gothic" w:hAnsi="Century Gothic" w:cs="Arial"/>
          <w:sz w:val="4"/>
          <w:szCs w:val="4"/>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48"/>
        <w:gridCol w:w="7"/>
      </w:tblGrid>
      <w:tr w:rsidR="00674C61" w:rsidRPr="00674C61" w14:paraId="725F5C1F" w14:textId="77777777" w:rsidTr="00674C61">
        <w:trPr>
          <w:trHeight w:val="283"/>
          <w:jc w:val="center"/>
        </w:trPr>
        <w:tc>
          <w:tcPr>
            <w:tcW w:w="11055" w:type="dxa"/>
            <w:gridSpan w:val="2"/>
            <w:tcBorders>
              <w:top w:val="single" w:sz="4" w:space="0" w:color="222A35"/>
              <w:left w:val="single" w:sz="4" w:space="0" w:color="222A35"/>
              <w:bottom w:val="single" w:sz="4" w:space="0" w:color="222A35"/>
              <w:right w:val="single" w:sz="4" w:space="0" w:color="222A35"/>
            </w:tcBorders>
            <w:shd w:val="clear" w:color="auto" w:fill="E3E8ED"/>
            <w:vAlign w:val="center"/>
            <w:hideMark/>
          </w:tcPr>
          <w:p w14:paraId="1E1DA568" w14:textId="5DE38E80" w:rsidR="00674C61" w:rsidRPr="00674C61" w:rsidRDefault="00674C61" w:rsidP="00845EA7">
            <w:pPr>
              <w:pStyle w:val="Default"/>
              <w:rPr>
                <w:rFonts w:ascii="Century Gothic" w:hAnsi="Century Gothic" w:cs="Arial"/>
                <w:b/>
                <w:color w:val="222A35"/>
                <w:sz w:val="20"/>
                <w:szCs w:val="20"/>
              </w:rPr>
            </w:pPr>
            <w:r w:rsidRPr="00674C61">
              <w:rPr>
                <w:rFonts w:ascii="Century Gothic" w:hAnsi="Century Gothic" w:cs="Arial"/>
                <w:b/>
                <w:color w:val="222A35"/>
                <w:sz w:val="20"/>
                <w:szCs w:val="20"/>
              </w:rPr>
              <w:t>SOLICITUD</w:t>
            </w:r>
          </w:p>
        </w:tc>
      </w:tr>
      <w:tr w:rsidR="00674C61" w:rsidRPr="00011AF4" w14:paraId="70A44D3E" w14:textId="77777777" w:rsidTr="00674C61">
        <w:trPr>
          <w:gridAfter w:val="1"/>
          <w:wAfter w:w="7" w:type="dxa"/>
          <w:trHeight w:val="397"/>
          <w:jc w:val="center"/>
        </w:trPr>
        <w:tc>
          <w:tcPr>
            <w:tcW w:w="11048" w:type="dxa"/>
            <w:tcBorders>
              <w:top w:val="dotted" w:sz="4" w:space="0" w:color="222A35"/>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64501E39" w14:textId="5DFC7555" w:rsidR="00674C61" w:rsidRPr="000A42DB" w:rsidRDefault="00674C61" w:rsidP="00845EA7">
            <w:pPr>
              <w:tabs>
                <w:tab w:val="left" w:pos="9360"/>
                <w:tab w:val="right" w:pos="10080"/>
              </w:tabs>
              <w:rPr>
                <w:rFonts w:ascii="Century Gothic" w:hAnsi="Century Gothic" w:cs="Arial"/>
                <w:color w:val="222A35"/>
                <w:sz w:val="16"/>
                <w:szCs w:val="16"/>
              </w:rPr>
            </w:pPr>
            <w:r w:rsidRPr="000A42DB">
              <w:rPr>
                <w:rFonts w:ascii="Century Gothic" w:hAnsi="Century Gothic" w:cs="Arial"/>
                <w:color w:val="222A35"/>
                <w:sz w:val="20"/>
                <w:szCs w:val="20"/>
              </w:rPr>
              <w:fldChar w:fldCharType="begin">
                <w:ffData>
                  <w:name w:val="Casilla5"/>
                  <w:enabled/>
                  <w:calcOnExit w:val="0"/>
                  <w:checkBox>
                    <w:sizeAuto/>
                    <w:default w:val="0"/>
                    <w:checked w:val="0"/>
                  </w:checkBox>
                </w:ffData>
              </w:fldChar>
            </w:r>
            <w:r w:rsidRPr="000A42DB">
              <w:rPr>
                <w:rFonts w:ascii="Century Gothic" w:hAnsi="Century Gothic" w:cs="Arial"/>
                <w:color w:val="222A35"/>
                <w:sz w:val="20"/>
                <w:szCs w:val="20"/>
              </w:rPr>
              <w:instrText xml:space="preserve"> FORMCHECKBOX </w:instrText>
            </w:r>
            <w:r w:rsidRPr="000A42DB">
              <w:rPr>
                <w:rFonts w:ascii="Century Gothic" w:hAnsi="Century Gothic" w:cs="Arial"/>
                <w:color w:val="222A35"/>
                <w:sz w:val="20"/>
                <w:szCs w:val="20"/>
              </w:rPr>
            </w:r>
            <w:r w:rsidRPr="000A42DB">
              <w:rPr>
                <w:rFonts w:ascii="Century Gothic" w:hAnsi="Century Gothic" w:cs="Arial"/>
                <w:color w:val="222A35"/>
                <w:sz w:val="20"/>
                <w:szCs w:val="20"/>
              </w:rPr>
              <w:fldChar w:fldCharType="separate"/>
            </w:r>
            <w:r w:rsidRPr="000A42DB">
              <w:rPr>
                <w:rFonts w:ascii="Century Gothic" w:hAnsi="Century Gothic" w:cs="Arial"/>
                <w:color w:val="222A35"/>
                <w:sz w:val="20"/>
                <w:szCs w:val="20"/>
              </w:rPr>
              <w:fldChar w:fldCharType="end"/>
            </w:r>
            <w:r w:rsidRPr="000A42DB">
              <w:rPr>
                <w:rFonts w:ascii="Century Gothic" w:hAnsi="Century Gothic" w:cs="Arial"/>
                <w:color w:val="222A35"/>
                <w:sz w:val="20"/>
                <w:szCs w:val="20"/>
              </w:rPr>
              <w:t xml:space="preserve"> </w:t>
            </w:r>
            <w:r w:rsidRPr="00182C00">
              <w:rPr>
                <w:rFonts w:ascii="Century Gothic" w:hAnsi="Century Gothic" w:cs="Arial"/>
                <w:color w:val="800000"/>
                <w:sz w:val="20"/>
                <w:szCs w:val="20"/>
              </w:rPr>
              <w:t>ANULACIÓN TOTAL DE LA MATRÍCULA DEL CURSO ACADÉMICO</w:t>
            </w:r>
            <w:r w:rsidRPr="00182C00">
              <w:rPr>
                <w:rFonts w:ascii="Century Gothic" w:hAnsi="Century Gothic" w:cs="Arial"/>
                <w:b/>
                <w:color w:val="222A35"/>
                <w:sz w:val="16"/>
                <w:szCs w:val="16"/>
              </w:rPr>
              <w:t xml:space="preserve"> </w:t>
            </w:r>
            <w:r w:rsidRPr="00182C00">
              <w:rPr>
                <w:rStyle w:val="2INST24"/>
                <w:rFonts w:eastAsiaTheme="minorHAnsi"/>
                <w:b w:val="0"/>
              </w:rPr>
              <w:t xml:space="preserve"> </w:t>
            </w:r>
            <w:r w:rsidRPr="00674C61">
              <w:rPr>
                <w:rStyle w:val="INSTUCAV"/>
                <w:rFonts w:ascii="Aptos Black" w:hAnsi="Aptos Black"/>
                <w:color w:val="800000"/>
                <w:sz w:val="24"/>
              </w:rPr>
              <w:t>202</w:t>
            </w:r>
            <w:r w:rsidRPr="00674C61">
              <w:rPr>
                <w:rStyle w:val="INSTUCAV"/>
                <w:rFonts w:ascii="Aptos Black" w:hAnsi="Aptos Black"/>
                <w:color w:val="800000"/>
                <w:sz w:val="24"/>
              </w:rPr>
              <w:t>6</w:t>
            </w:r>
            <w:r w:rsidRPr="00674C61">
              <w:rPr>
                <w:rStyle w:val="INSTUCAV"/>
                <w:rFonts w:ascii="Aptos Black" w:hAnsi="Aptos Black"/>
                <w:color w:val="800000"/>
                <w:sz w:val="24"/>
              </w:rPr>
              <w:t>/202</w:t>
            </w:r>
            <w:r w:rsidRPr="00674C61">
              <w:rPr>
                <w:rStyle w:val="INSTUCAV"/>
                <w:rFonts w:ascii="Aptos Black" w:hAnsi="Aptos Black"/>
                <w:color w:val="800000"/>
                <w:sz w:val="24"/>
              </w:rPr>
              <w:t>7</w:t>
            </w:r>
          </w:p>
        </w:tc>
      </w:tr>
    </w:tbl>
    <w:p w14:paraId="7A4C8325" w14:textId="77777777" w:rsidR="00674C61" w:rsidRPr="002236A6" w:rsidRDefault="00674C61" w:rsidP="004D47BB">
      <w:pPr>
        <w:rPr>
          <w:rFonts w:ascii="Century Gothic" w:hAnsi="Century Gothic" w:cs="Arial"/>
          <w:sz w:val="4"/>
          <w:szCs w:val="4"/>
        </w:rPr>
      </w:pPr>
    </w:p>
    <w:p w14:paraId="146A9023" w14:textId="77777777" w:rsidR="00F03A46" w:rsidRDefault="00F03A46" w:rsidP="004D47BB">
      <w:pPr>
        <w:rPr>
          <w:rFonts w:ascii="Century Gothic" w:hAnsi="Century Gothic" w:cs="Arial"/>
          <w:sz w:val="4"/>
          <w:szCs w:val="4"/>
        </w:rPr>
      </w:pPr>
    </w:p>
    <w:tbl>
      <w:tblPr>
        <w:tblW w:w="1105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055"/>
      </w:tblGrid>
      <w:tr w:rsidR="00D51DFF" w:rsidRPr="00AC5582" w14:paraId="6586A185" w14:textId="77777777" w:rsidTr="007E1604">
        <w:trPr>
          <w:trHeight w:val="340"/>
          <w:jc w:val="center"/>
        </w:trPr>
        <w:tc>
          <w:tcPr>
            <w:tcW w:w="11055" w:type="dxa"/>
            <w:shd w:val="clear" w:color="auto" w:fill="D5DCE4" w:themeFill="text2" w:themeFillTint="33"/>
            <w:vAlign w:val="center"/>
            <w:hideMark/>
          </w:tcPr>
          <w:p w14:paraId="0C850111" w14:textId="02EADD43" w:rsidR="00D51DFF" w:rsidRPr="00AC5582" w:rsidRDefault="00D51DFF" w:rsidP="007E1604">
            <w:pPr>
              <w:pStyle w:val="Default"/>
              <w:rPr>
                <w:rFonts w:ascii="Century Gothic" w:hAnsi="Century Gothic" w:cs="Arial"/>
                <w:b/>
                <w:color w:val="222A35" w:themeColor="text2" w:themeShade="80"/>
                <w:sz w:val="20"/>
                <w:szCs w:val="20"/>
              </w:rPr>
            </w:pPr>
            <w:bookmarkStart w:id="0" w:name="_Hlk200100918"/>
            <w:bookmarkStart w:id="1" w:name="_Hlk201217766"/>
            <w:r w:rsidRPr="00AC5582">
              <w:rPr>
                <w:rFonts w:ascii="Century Gothic" w:hAnsi="Century Gothic" w:cs="Arial"/>
                <w:b/>
                <w:color w:val="222A35" w:themeColor="text2" w:themeShade="80"/>
                <w:sz w:val="20"/>
                <w:szCs w:val="20"/>
              </w:rPr>
              <w:t>MÁS INFORMACIÓN EN GUÍA</w:t>
            </w:r>
            <w:r>
              <w:rPr>
                <w:rFonts w:ascii="Century Gothic" w:hAnsi="Century Gothic" w:cs="Arial"/>
                <w:b/>
                <w:color w:val="222A35" w:themeColor="text2" w:themeShade="80"/>
                <w:sz w:val="20"/>
                <w:szCs w:val="20"/>
              </w:rPr>
              <w:t>S</w:t>
            </w:r>
            <w:r w:rsidRPr="00AC5582">
              <w:rPr>
                <w:rFonts w:ascii="Century Gothic" w:hAnsi="Century Gothic" w:cs="Arial"/>
                <w:b/>
                <w:color w:val="222A35" w:themeColor="text2" w:themeShade="80"/>
                <w:sz w:val="20"/>
                <w:szCs w:val="20"/>
              </w:rPr>
              <w:t xml:space="preserve"> DEL ESTUDIANTE 2</w:t>
            </w:r>
            <w:r>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Pr>
                <w:rFonts w:ascii="Century Gothic" w:hAnsi="Century Gothic" w:cs="Arial"/>
                <w:b/>
                <w:color w:val="222A35" w:themeColor="text2" w:themeShade="80"/>
                <w:sz w:val="20"/>
                <w:szCs w:val="20"/>
              </w:rPr>
              <w:t>7</w:t>
            </w:r>
          </w:p>
        </w:tc>
      </w:tr>
      <w:tr w:rsidR="00D51DFF" w:rsidRPr="005E1598" w14:paraId="11A6B9E4" w14:textId="77777777" w:rsidTr="00290F67">
        <w:trPr>
          <w:trHeight w:val="340"/>
          <w:jc w:val="center"/>
        </w:trPr>
        <w:tc>
          <w:tcPr>
            <w:tcW w:w="11055" w:type="dxa"/>
            <w:shd w:val="clear" w:color="auto" w:fill="FBFBFB"/>
            <w:vAlign w:val="bottom"/>
          </w:tcPr>
          <w:p w14:paraId="086CC5F8" w14:textId="7896DCDB" w:rsidR="00FC1074" w:rsidRPr="00674C61" w:rsidRDefault="00290F67" w:rsidP="00290F67">
            <w:pPr>
              <w:jc w:val="center"/>
              <w:rPr>
                <w:rFonts w:ascii="Century Gothic" w:hAnsi="Century Gothic"/>
                <w:sz w:val="18"/>
                <w:szCs w:val="18"/>
              </w:rPr>
            </w:pPr>
            <w:hyperlink r:id="rId9" w:history="1">
              <w:r w:rsidR="00FC1074" w:rsidRPr="00290F67">
                <w:rPr>
                  <w:rStyle w:val="Hipervnculo"/>
                  <w:rFonts w:ascii="Century Gothic" w:hAnsi="Century Gothic"/>
                  <w:sz w:val="18"/>
                  <w:szCs w:val="18"/>
                </w:rPr>
                <w:t xml:space="preserve">GUIA DEL ESTUDIANTE 2026/2027: </w:t>
              </w:r>
              <w:r w:rsidRPr="00290F67">
                <w:rPr>
                  <w:rStyle w:val="Hipervnculo"/>
                  <w:rFonts w:ascii="Century Gothic" w:hAnsi="Century Gothic"/>
                  <w:sz w:val="18"/>
                  <w:szCs w:val="18"/>
                </w:rPr>
                <w:t>ANULACIÓN DE MATRÍCULA</w:t>
              </w:r>
            </w:hyperlink>
          </w:p>
          <w:p w14:paraId="78EF5BEE" w14:textId="3C890EEA" w:rsidR="00D51DFF" w:rsidRPr="00C348CD" w:rsidRDefault="00D51DFF" w:rsidP="00290F67">
            <w:pPr>
              <w:jc w:val="center"/>
              <w:rPr>
                <w:rFonts w:ascii="Century Gothic" w:hAnsi="Century Gothic" w:cs="Arial"/>
                <w:color w:val="0000FF"/>
                <w:sz w:val="4"/>
                <w:szCs w:val="4"/>
                <w:u w:val="single"/>
              </w:rPr>
            </w:pPr>
          </w:p>
        </w:tc>
      </w:tr>
      <w:bookmarkEnd w:id="1"/>
      <w:tr w:rsidR="00D51DFF" w:rsidRPr="00AC5582" w14:paraId="6B7DD2C3" w14:textId="77777777" w:rsidTr="00FC1074">
        <w:trPr>
          <w:trHeight w:val="340"/>
          <w:jc w:val="center"/>
        </w:trPr>
        <w:tc>
          <w:tcPr>
            <w:tcW w:w="11055" w:type="dxa"/>
            <w:shd w:val="clear" w:color="auto" w:fill="D5DCE4" w:themeFill="text2" w:themeFillTint="33"/>
            <w:vAlign w:val="center"/>
            <w:hideMark/>
          </w:tcPr>
          <w:p w14:paraId="44362031" w14:textId="5ED5A5FB" w:rsidR="00D51DFF" w:rsidRPr="00AC5582" w:rsidRDefault="00D51DFF" w:rsidP="007E1604">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TRAMITACIÓN</w:t>
            </w:r>
            <w:r w:rsidR="00290F67">
              <w:rPr>
                <w:rFonts w:ascii="Century Gothic" w:hAnsi="Century Gothic" w:cs="Arial"/>
                <w:b/>
                <w:color w:val="222A35" w:themeColor="text2" w:themeShade="80"/>
                <w:sz w:val="20"/>
                <w:szCs w:val="20"/>
              </w:rPr>
              <w:t xml:space="preserve"> Y PLAZOS</w:t>
            </w:r>
          </w:p>
        </w:tc>
      </w:tr>
      <w:tr w:rsidR="00D51DFF" w:rsidRPr="00581C2F" w14:paraId="298DB5A2" w14:textId="77777777" w:rsidTr="00FC1074">
        <w:trPr>
          <w:trHeight w:val="2438"/>
          <w:jc w:val="center"/>
        </w:trPr>
        <w:tc>
          <w:tcPr>
            <w:tcW w:w="11055" w:type="dxa"/>
            <w:shd w:val="clear" w:color="auto" w:fill="FBFBFB"/>
            <w:vAlign w:val="center"/>
          </w:tcPr>
          <w:p w14:paraId="27440D49" w14:textId="77777777" w:rsidR="00290F67" w:rsidRPr="00290F67" w:rsidRDefault="00290F67" w:rsidP="00674C61">
            <w:pPr>
              <w:ind w:right="81"/>
              <w:jc w:val="both"/>
              <w:rPr>
                <w:rFonts w:ascii="Century Gothic" w:hAnsi="Century Gothic"/>
                <w:color w:val="222A35" w:themeColor="text2" w:themeShade="80"/>
                <w:sz w:val="6"/>
                <w:szCs w:val="6"/>
              </w:rPr>
            </w:pPr>
          </w:p>
          <w:p w14:paraId="35A6A502" w14:textId="34151143" w:rsidR="00674C61" w:rsidRPr="00A17533" w:rsidRDefault="00674C61" w:rsidP="00674C61">
            <w:pPr>
              <w:ind w:right="81"/>
              <w:jc w:val="both"/>
              <w:rPr>
                <w:rFonts w:ascii="Century Gothic" w:hAnsi="Century Gothic"/>
                <w:color w:val="222A35" w:themeColor="text2" w:themeShade="80"/>
                <w:sz w:val="16"/>
                <w:szCs w:val="16"/>
              </w:rPr>
            </w:pPr>
            <w:r w:rsidRPr="00A17533">
              <w:rPr>
                <w:rFonts w:ascii="Century Gothic" w:hAnsi="Century Gothic"/>
                <w:color w:val="222A35" w:themeColor="text2" w:themeShade="80"/>
                <w:sz w:val="16"/>
                <w:szCs w:val="16"/>
              </w:rPr>
              <w:t xml:space="preserve">Las solicitudes de anulación de matrícula se tramitarán siempre por escrito </w:t>
            </w:r>
            <w:r w:rsidRPr="00A17533">
              <w:rPr>
                <w:rFonts w:ascii="Century Gothic" w:hAnsi="Century Gothic"/>
                <w:sz w:val="16"/>
                <w:szCs w:val="16"/>
              </w:rPr>
              <w:t>(INSTANCIA A-Mt)</w:t>
            </w:r>
            <w:r w:rsidRPr="00A17533">
              <w:rPr>
                <w:rFonts w:ascii="Century Gothic" w:hAnsi="Century Gothic"/>
                <w:color w:val="323E4F" w:themeColor="text2" w:themeShade="BF"/>
                <w:sz w:val="16"/>
                <w:szCs w:val="16"/>
              </w:rPr>
              <w:t xml:space="preserve"> </w:t>
            </w:r>
            <w:r w:rsidRPr="00A17533">
              <w:rPr>
                <w:rFonts w:ascii="Century Gothic" w:hAnsi="Century Gothic"/>
                <w:color w:val="222A35" w:themeColor="text2" w:themeShade="80"/>
                <w:sz w:val="16"/>
                <w:szCs w:val="16"/>
              </w:rPr>
              <w:t xml:space="preserve">y presentada a través de </w:t>
            </w:r>
            <w:r>
              <w:rPr>
                <w:rFonts w:ascii="Century Gothic" w:hAnsi="Century Gothic"/>
                <w:color w:val="222A35" w:themeColor="text2" w:themeShade="80"/>
                <w:sz w:val="16"/>
                <w:szCs w:val="16"/>
              </w:rPr>
              <w:t>C</w:t>
            </w:r>
            <w:r w:rsidRPr="00A17533">
              <w:rPr>
                <w:rFonts w:ascii="Century Gothic" w:hAnsi="Century Gothic"/>
                <w:color w:val="222A35" w:themeColor="text2" w:themeShade="80"/>
                <w:sz w:val="16"/>
                <w:szCs w:val="16"/>
              </w:rPr>
              <w:t>ampus</w:t>
            </w:r>
            <w:r>
              <w:rPr>
                <w:rFonts w:ascii="Century Gothic" w:hAnsi="Century Gothic"/>
                <w:color w:val="222A35" w:themeColor="text2" w:themeShade="80"/>
                <w:sz w:val="16"/>
                <w:szCs w:val="16"/>
              </w:rPr>
              <w:t xml:space="preserve"> V</w:t>
            </w:r>
            <w:r w:rsidRPr="00A17533">
              <w:rPr>
                <w:rFonts w:ascii="Century Gothic" w:hAnsi="Century Gothic"/>
                <w:color w:val="222A35" w:themeColor="text2" w:themeShade="80"/>
                <w:sz w:val="16"/>
                <w:szCs w:val="16"/>
              </w:rPr>
              <w:t>irtual</w:t>
            </w:r>
            <w:r>
              <w:rPr>
                <w:rFonts w:ascii="Century Gothic" w:hAnsi="Century Gothic"/>
                <w:color w:val="222A35" w:themeColor="text2" w:themeShade="80"/>
                <w:sz w:val="16"/>
                <w:szCs w:val="16"/>
              </w:rPr>
              <w:t xml:space="preserve">, petición N.º 17. </w:t>
            </w:r>
            <w:r w:rsidRPr="00A17533">
              <w:rPr>
                <w:rFonts w:ascii="Century Gothic" w:hAnsi="Century Gothic"/>
                <w:color w:val="222A35" w:themeColor="text2" w:themeShade="80"/>
                <w:sz w:val="16"/>
                <w:szCs w:val="16"/>
              </w:rPr>
              <w:t>Sólo y únicamente en el supuesto de que el estudiante solicite la anulación de matrícula antes de tener acceso al campus virtual, podrá remitir su solicitud a la dirección</w:t>
            </w:r>
            <w:r w:rsidRPr="00A17533">
              <w:rPr>
                <w:rFonts w:ascii="Century Gothic" w:hAnsi="Century Gothic"/>
                <w:color w:val="3B3838" w:themeColor="background2" w:themeShade="40"/>
                <w:sz w:val="16"/>
                <w:szCs w:val="16"/>
              </w:rPr>
              <w:t xml:space="preserve"> </w:t>
            </w:r>
            <w:hyperlink r:id="rId10" w:history="1">
              <w:r w:rsidRPr="00A17533">
                <w:rPr>
                  <w:rStyle w:val="Hipervnculo"/>
                  <w:rFonts w:ascii="Century Gothic" w:hAnsi="Century Gothic"/>
                  <w:sz w:val="16"/>
                  <w:szCs w:val="16"/>
                </w:rPr>
                <w:t>gestionacademica@ucavila.es</w:t>
              </w:r>
            </w:hyperlink>
            <w:r w:rsidRPr="00A17533">
              <w:rPr>
                <w:rFonts w:ascii="Century Gothic" w:hAnsi="Century Gothic"/>
                <w:color w:val="222A35" w:themeColor="text2" w:themeShade="80"/>
                <w:sz w:val="16"/>
                <w:szCs w:val="16"/>
              </w:rPr>
              <w:t xml:space="preserve">. Si, recibida la solicitud a través de este correo electrónico, se comprueba que el estudiante tiene acceso al Campus Virtual, dicha solicitud no se admitirá a trámite hasta que el estudiante siga el procedimiento anterior. </w:t>
            </w:r>
          </w:p>
          <w:p w14:paraId="55151B9C" w14:textId="77777777" w:rsidR="00674C61" w:rsidRPr="000A42DB" w:rsidRDefault="00674C61" w:rsidP="00674C61">
            <w:pPr>
              <w:pStyle w:val="Sangradetextonormal"/>
              <w:spacing w:after="0"/>
              <w:ind w:left="-142" w:right="-142"/>
              <w:jc w:val="both"/>
              <w:rPr>
                <w:rFonts w:ascii="Century Gothic" w:hAnsi="Century Gothic" w:cs="Arial"/>
                <w:color w:val="222A35" w:themeColor="text2" w:themeShade="80"/>
                <w:sz w:val="6"/>
                <w:szCs w:val="6"/>
                <w:u w:val="single"/>
              </w:rPr>
            </w:pPr>
          </w:p>
          <w:p w14:paraId="25D1205E" w14:textId="77777777" w:rsidR="00674C61" w:rsidRPr="00290F67" w:rsidRDefault="00674C61" w:rsidP="00674C61">
            <w:pPr>
              <w:shd w:val="clear" w:color="auto" w:fill="E3E8ED"/>
              <w:ind w:right="81"/>
              <w:jc w:val="both"/>
              <w:rPr>
                <w:rFonts w:ascii="Century Gothic" w:hAnsi="Century Gothic"/>
                <w:b/>
                <w:color w:val="222A35" w:themeColor="text2" w:themeShade="80"/>
                <w:sz w:val="18"/>
                <w:szCs w:val="18"/>
              </w:rPr>
            </w:pPr>
            <w:r w:rsidRPr="00290F67">
              <w:rPr>
                <w:rFonts w:ascii="Century Gothic" w:hAnsi="Century Gothic"/>
                <w:b/>
                <w:color w:val="222A35" w:themeColor="text2" w:themeShade="80"/>
                <w:sz w:val="18"/>
                <w:szCs w:val="18"/>
              </w:rPr>
              <w:t>PLAZOS DE PRESENTACIÓN DE SOLICITUDES</w:t>
            </w:r>
          </w:p>
          <w:p w14:paraId="62D370D1" w14:textId="77777777" w:rsidR="00674C61" w:rsidRPr="00875ACD" w:rsidRDefault="00674C61" w:rsidP="00674C61">
            <w:pPr>
              <w:ind w:left="492" w:right="81"/>
              <w:jc w:val="both"/>
              <w:rPr>
                <w:rFonts w:ascii="Century Gothic" w:hAnsi="Century Gothic"/>
                <w:b/>
                <w:color w:val="800000"/>
                <w:sz w:val="6"/>
                <w:szCs w:val="6"/>
              </w:rPr>
            </w:pPr>
          </w:p>
          <w:p w14:paraId="649BE461" w14:textId="77777777" w:rsidR="00674C61" w:rsidRPr="00674C61" w:rsidRDefault="00674C61" w:rsidP="00674C61">
            <w:pPr>
              <w:ind w:right="81"/>
              <w:jc w:val="both"/>
              <w:rPr>
                <w:rFonts w:ascii="Century Gothic" w:hAnsi="Century Gothic"/>
                <w:color w:val="C45911" w:themeColor="accent2" w:themeShade="BF"/>
                <w:sz w:val="16"/>
                <w:szCs w:val="16"/>
              </w:rPr>
            </w:pPr>
            <w:r w:rsidRPr="00674C61">
              <w:rPr>
                <w:rFonts w:ascii="Century Gothic" w:hAnsi="Century Gothic"/>
                <w:b/>
                <w:color w:val="C45911" w:themeColor="accent2" w:themeShade="BF"/>
                <w:sz w:val="16"/>
                <w:szCs w:val="16"/>
              </w:rPr>
              <w:t>PLAZO 1: Solicitud de Anulación de Matrícula presentada dentro de los 15 días naturales siguientes a su formalización:</w:t>
            </w:r>
          </w:p>
          <w:p w14:paraId="4B955101" w14:textId="77777777" w:rsidR="00674C61" w:rsidRPr="000A42DB" w:rsidRDefault="00674C61" w:rsidP="00674C61">
            <w:pPr>
              <w:pStyle w:val="Prrafodelista"/>
              <w:numPr>
                <w:ilvl w:val="0"/>
                <w:numId w:val="43"/>
              </w:numPr>
              <w:ind w:left="492" w:right="81" w:hanging="284"/>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Para que sea concedida la anulación de matrícula, el estudiante ha de tener abonadas las siguientes cantidades:</w:t>
            </w:r>
          </w:p>
          <w:p w14:paraId="3A515F31" w14:textId="77777777" w:rsidR="00674C61" w:rsidRPr="000A42DB" w:rsidRDefault="00674C61" w:rsidP="00674C61">
            <w:pPr>
              <w:pStyle w:val="Prrafodelista"/>
              <w:numPr>
                <w:ilvl w:val="0"/>
                <w:numId w:val="44"/>
              </w:numPr>
              <w:ind w:left="492" w:right="81" w:hanging="201"/>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Importe de la Solicitud de Admisión o preinscripción en Matrícula de Nuevo Ingreso.</w:t>
            </w:r>
          </w:p>
          <w:p w14:paraId="5EBDADBF" w14:textId="77777777" w:rsidR="00674C61" w:rsidRPr="000A42DB" w:rsidRDefault="00674C61" w:rsidP="00674C61">
            <w:pPr>
              <w:pStyle w:val="Prrafodelista"/>
              <w:numPr>
                <w:ilvl w:val="0"/>
                <w:numId w:val="44"/>
              </w:numPr>
              <w:ind w:left="492" w:right="81" w:hanging="201"/>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Importe de “Primera entrega” en Matrícula de Continuación de Estudios.</w:t>
            </w:r>
          </w:p>
          <w:p w14:paraId="2DBF5526" w14:textId="77777777" w:rsidR="00674C61" w:rsidRPr="000A42DB" w:rsidRDefault="00674C61" w:rsidP="00674C61">
            <w:pPr>
              <w:pStyle w:val="Prrafodelista"/>
              <w:numPr>
                <w:ilvl w:val="0"/>
                <w:numId w:val="44"/>
              </w:numPr>
              <w:ind w:left="492" w:right="81" w:hanging="201"/>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Importe por “Reserva de Plaza” (en las titulaciones que proceda).</w:t>
            </w:r>
          </w:p>
          <w:p w14:paraId="203267B3" w14:textId="77777777" w:rsidR="00674C61" w:rsidRPr="000A42DB" w:rsidRDefault="00674C61" w:rsidP="00674C61">
            <w:pPr>
              <w:pStyle w:val="Prrafodelista"/>
              <w:numPr>
                <w:ilvl w:val="0"/>
                <w:numId w:val="44"/>
              </w:numPr>
              <w:ind w:left="492" w:right="81" w:hanging="201"/>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Importe por Reconocimiento de Créditos si el estudiante solicitó reconocimiento de créditos y ha sido resuelta su solicitud.</w:t>
            </w:r>
          </w:p>
          <w:p w14:paraId="48C11026" w14:textId="77777777" w:rsidR="00674C61" w:rsidRPr="000A42DB" w:rsidRDefault="00674C61" w:rsidP="00674C61">
            <w:pPr>
              <w:pStyle w:val="Prrafodelista"/>
              <w:numPr>
                <w:ilvl w:val="0"/>
                <w:numId w:val="43"/>
              </w:numPr>
              <w:ind w:left="492" w:right="81" w:hanging="283"/>
              <w:contextualSpacing w:val="0"/>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La UCAV devolverá al estudiante/pagador el importe correspondiente a los ECTS de matrícula, nunca los importes correspondientes a servicios administrativos devengados.</w:t>
            </w:r>
          </w:p>
          <w:p w14:paraId="31955EA4" w14:textId="77777777" w:rsidR="00674C61" w:rsidRPr="00875ACD" w:rsidRDefault="00674C61" w:rsidP="00674C61">
            <w:pPr>
              <w:pStyle w:val="Prrafodelista"/>
              <w:ind w:left="492" w:right="81"/>
              <w:jc w:val="both"/>
              <w:rPr>
                <w:rFonts w:ascii="Century Gothic" w:hAnsi="Century Gothic"/>
                <w:color w:val="323E4F" w:themeColor="text2" w:themeShade="BF"/>
                <w:sz w:val="6"/>
                <w:szCs w:val="6"/>
              </w:rPr>
            </w:pPr>
          </w:p>
          <w:p w14:paraId="4A5C9571" w14:textId="77777777" w:rsidR="00674C61" w:rsidRPr="00674C61" w:rsidRDefault="00674C61" w:rsidP="00674C61">
            <w:pPr>
              <w:pStyle w:val="Prrafodelista"/>
              <w:ind w:left="0" w:right="81"/>
              <w:jc w:val="both"/>
              <w:rPr>
                <w:rFonts w:ascii="Century Gothic" w:hAnsi="Century Gothic"/>
                <w:b/>
                <w:color w:val="C45911" w:themeColor="accent2" w:themeShade="BF"/>
                <w:sz w:val="16"/>
                <w:szCs w:val="16"/>
              </w:rPr>
            </w:pPr>
            <w:r w:rsidRPr="00674C61">
              <w:rPr>
                <w:rFonts w:ascii="Century Gothic" w:hAnsi="Century Gothic"/>
                <w:b/>
                <w:color w:val="C45911" w:themeColor="accent2" w:themeShade="BF"/>
                <w:sz w:val="16"/>
                <w:szCs w:val="16"/>
              </w:rPr>
              <w:t>PLAZO 2: Solicitud de Anulación de Matrícula presentada dentro de los 16 a 30 días naturales siguientes a su formalización. Se atenderá a la situación del estudiante según los siguientes supuestos:</w:t>
            </w:r>
          </w:p>
          <w:p w14:paraId="5CDDDE0D" w14:textId="77777777" w:rsidR="00674C61" w:rsidRPr="000A42DB" w:rsidRDefault="00674C61" w:rsidP="00674C61">
            <w:pPr>
              <w:pStyle w:val="Prrafodelista"/>
              <w:numPr>
                <w:ilvl w:val="0"/>
                <w:numId w:val="45"/>
              </w:numPr>
              <w:ind w:left="492" w:right="81" w:hanging="284"/>
              <w:contextualSpacing w:val="0"/>
              <w:jc w:val="both"/>
              <w:rPr>
                <w:rFonts w:ascii="Century Gothic" w:hAnsi="Century Gothic"/>
                <w:color w:val="3B3838" w:themeColor="background2" w:themeShade="40"/>
                <w:sz w:val="14"/>
                <w:szCs w:val="14"/>
              </w:rPr>
            </w:pPr>
            <w:r w:rsidRPr="000A42DB">
              <w:rPr>
                <w:rFonts w:ascii="Century Gothic" w:hAnsi="Century Gothic"/>
                <w:b/>
                <w:i/>
                <w:color w:val="FFFFFF" w:themeColor="background1"/>
                <w:sz w:val="14"/>
                <w:szCs w:val="14"/>
                <w:shd w:val="clear" w:color="auto" w:fill="767171" w:themeFill="background2" w:themeFillShade="80"/>
              </w:rPr>
              <w:t xml:space="preserve">  SUPUESTO 1:  </w:t>
            </w:r>
            <w:r w:rsidRPr="000A42DB">
              <w:rPr>
                <w:rFonts w:ascii="Century Gothic" w:hAnsi="Century Gothic"/>
                <w:b/>
                <w:i/>
                <w:color w:val="FFFFFF" w:themeColor="background1"/>
                <w:sz w:val="14"/>
                <w:szCs w:val="14"/>
              </w:rPr>
              <w:t xml:space="preserve"> </w:t>
            </w:r>
            <w:r w:rsidRPr="000A42DB">
              <w:rPr>
                <w:rFonts w:ascii="Century Gothic" w:hAnsi="Century Gothic"/>
                <w:b/>
                <w:i/>
                <w:color w:val="3B3838" w:themeColor="background2" w:themeShade="40"/>
                <w:sz w:val="14"/>
                <w:szCs w:val="14"/>
              </w:rPr>
              <w:t xml:space="preserve">El estudiante que solicita la anulación de matrícula aún no ha abonado el 50% del importe de matrícula: </w:t>
            </w:r>
          </w:p>
          <w:p w14:paraId="469C75EF" w14:textId="77777777" w:rsidR="00674C61" w:rsidRPr="000A42DB" w:rsidRDefault="00674C61" w:rsidP="00674C61">
            <w:pPr>
              <w:pStyle w:val="Prrafodelista"/>
              <w:ind w:left="492" w:right="81"/>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No se autorizará la anulación de matrícula hasta que el estudiante acredite haber abonado el 100% del importe por los servicios administrativos devengados (incluidos los devengados por reconocimiento de créditos) y el 50% del importe de los ECTS de la matrícula.</w:t>
            </w:r>
          </w:p>
          <w:p w14:paraId="7B652A29" w14:textId="77777777" w:rsidR="00674C61" w:rsidRPr="000A42DB" w:rsidRDefault="00674C61" w:rsidP="00674C61">
            <w:pPr>
              <w:ind w:left="492" w:right="81"/>
              <w:jc w:val="both"/>
              <w:rPr>
                <w:rFonts w:ascii="Century Gothic" w:hAnsi="Century Gothic"/>
                <w:iCs/>
                <w:color w:val="3B3838" w:themeColor="background2" w:themeShade="40"/>
                <w:sz w:val="14"/>
                <w:szCs w:val="14"/>
              </w:rPr>
            </w:pPr>
            <w:r w:rsidRPr="000A42DB">
              <w:rPr>
                <w:rFonts w:ascii="Century Gothic" w:hAnsi="Century Gothic"/>
                <w:color w:val="3B3838" w:themeColor="background2" w:themeShade="40"/>
                <w:sz w:val="14"/>
                <w:szCs w:val="14"/>
              </w:rPr>
              <w:t xml:space="preserve">No se expedirá </w:t>
            </w:r>
            <w:r w:rsidRPr="000A42DB">
              <w:rPr>
                <w:rFonts w:ascii="Century Gothic" w:hAnsi="Century Gothic"/>
                <w:iCs/>
                <w:color w:val="3B3838" w:themeColor="background2" w:themeShade="40"/>
                <w:sz w:val="14"/>
                <w:szCs w:val="14"/>
              </w:rPr>
              <w:t xml:space="preserve">certificación alguna ni se autorizará el traslado de expediente hasta que el estudiante acredite el pago o regularice su situación económica con la UCAV. </w:t>
            </w:r>
          </w:p>
          <w:p w14:paraId="730F6D03" w14:textId="77777777" w:rsidR="00674C61" w:rsidRPr="000A42DB" w:rsidRDefault="00674C61" w:rsidP="00674C61">
            <w:pPr>
              <w:pStyle w:val="Prrafodelista"/>
              <w:numPr>
                <w:ilvl w:val="0"/>
                <w:numId w:val="45"/>
              </w:numPr>
              <w:ind w:left="492" w:right="81" w:hanging="284"/>
              <w:contextualSpacing w:val="0"/>
              <w:jc w:val="both"/>
              <w:rPr>
                <w:rFonts w:ascii="Century Gothic" w:hAnsi="Century Gothic"/>
                <w:color w:val="3B3838" w:themeColor="background2" w:themeShade="40"/>
                <w:sz w:val="14"/>
                <w:szCs w:val="14"/>
              </w:rPr>
            </w:pPr>
            <w:r w:rsidRPr="000A42DB">
              <w:rPr>
                <w:rFonts w:ascii="Century Gothic" w:hAnsi="Century Gothic"/>
                <w:b/>
                <w:i/>
                <w:color w:val="FFFFFF" w:themeColor="background1"/>
                <w:sz w:val="14"/>
                <w:szCs w:val="14"/>
                <w:shd w:val="clear" w:color="auto" w:fill="767171" w:themeFill="background2" w:themeFillShade="80"/>
              </w:rPr>
              <w:t xml:space="preserve">  SUPUESTO 2:  </w:t>
            </w:r>
            <w:r w:rsidRPr="000A42DB">
              <w:rPr>
                <w:rFonts w:ascii="Century Gothic" w:hAnsi="Century Gothic"/>
                <w:b/>
                <w:i/>
                <w:color w:val="3B3838" w:themeColor="background2" w:themeShade="40"/>
                <w:sz w:val="14"/>
                <w:szCs w:val="14"/>
              </w:rPr>
              <w:t xml:space="preserve"> El estudiante ha abonado el 50% del importe de matrícula: </w:t>
            </w:r>
          </w:p>
          <w:p w14:paraId="31D611B0" w14:textId="77777777" w:rsidR="00674C61" w:rsidRPr="000A42DB" w:rsidRDefault="00674C61" w:rsidP="00674C61">
            <w:pPr>
              <w:pStyle w:val="Prrafodelista"/>
              <w:ind w:left="492" w:right="81"/>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Se autorizará la anulación de matrícula siempre que el estudiante acredite haber abonado el 100% del importe por los servicios administrativos devengados (incluidos los devengados por reconocimiento de créditos) y el 50% del importe de los ECTS de la matrícula.</w:t>
            </w:r>
          </w:p>
          <w:p w14:paraId="7C7161AE" w14:textId="77777777" w:rsidR="00674C61" w:rsidRPr="000A42DB" w:rsidRDefault="00674C61" w:rsidP="00674C61">
            <w:pPr>
              <w:ind w:left="492" w:right="81"/>
              <w:jc w:val="both"/>
              <w:rPr>
                <w:rFonts w:ascii="Century Gothic" w:hAnsi="Century Gothic"/>
                <w:iCs/>
                <w:color w:val="3B3838" w:themeColor="background2" w:themeShade="40"/>
                <w:sz w:val="14"/>
                <w:szCs w:val="14"/>
              </w:rPr>
            </w:pPr>
            <w:r w:rsidRPr="000A42DB">
              <w:rPr>
                <w:rFonts w:ascii="Century Gothic" w:hAnsi="Century Gothic"/>
                <w:color w:val="3B3838" w:themeColor="background2" w:themeShade="40"/>
                <w:sz w:val="14"/>
                <w:szCs w:val="14"/>
              </w:rPr>
              <w:t xml:space="preserve">No se expedirá </w:t>
            </w:r>
            <w:r w:rsidRPr="000A42DB">
              <w:rPr>
                <w:rFonts w:ascii="Century Gothic" w:hAnsi="Century Gothic"/>
                <w:iCs/>
                <w:color w:val="3B3838" w:themeColor="background2" w:themeShade="40"/>
                <w:sz w:val="14"/>
                <w:szCs w:val="14"/>
              </w:rPr>
              <w:t xml:space="preserve">certificación alguna ni se autorizará el traslado de expediente hasta que el estudiante acredite el pago o regularice su situación económica con la UCAV. </w:t>
            </w:r>
          </w:p>
          <w:p w14:paraId="24BD3AC3" w14:textId="77777777" w:rsidR="00674C61" w:rsidRPr="000A42DB" w:rsidRDefault="00674C61" w:rsidP="00674C61">
            <w:pPr>
              <w:pStyle w:val="Prrafodelista"/>
              <w:numPr>
                <w:ilvl w:val="0"/>
                <w:numId w:val="45"/>
              </w:numPr>
              <w:ind w:left="492" w:right="81" w:hanging="284"/>
              <w:contextualSpacing w:val="0"/>
              <w:jc w:val="both"/>
              <w:rPr>
                <w:rFonts w:ascii="Century Gothic" w:hAnsi="Century Gothic"/>
                <w:color w:val="3B3838" w:themeColor="background2" w:themeShade="40"/>
                <w:sz w:val="14"/>
                <w:szCs w:val="14"/>
              </w:rPr>
            </w:pPr>
            <w:r w:rsidRPr="000A42DB">
              <w:rPr>
                <w:rFonts w:ascii="Century Gothic" w:hAnsi="Century Gothic"/>
                <w:b/>
                <w:i/>
                <w:color w:val="FFFFFF" w:themeColor="background1"/>
                <w:sz w:val="14"/>
                <w:szCs w:val="14"/>
                <w:shd w:val="clear" w:color="auto" w:fill="767171" w:themeFill="background2" w:themeFillShade="80"/>
              </w:rPr>
              <w:t xml:space="preserve">  SUPUESTO 3:  </w:t>
            </w:r>
            <w:r w:rsidRPr="000A42DB">
              <w:rPr>
                <w:rFonts w:ascii="Century Gothic" w:hAnsi="Century Gothic"/>
                <w:b/>
                <w:i/>
                <w:color w:val="3B3838" w:themeColor="background2" w:themeShade="40"/>
                <w:sz w:val="14"/>
                <w:szCs w:val="14"/>
              </w:rPr>
              <w:t xml:space="preserve"> El estudiante ha abonado el 100% del importe de matrícula: </w:t>
            </w:r>
          </w:p>
          <w:p w14:paraId="0A8409B5" w14:textId="77777777" w:rsidR="00674C61" w:rsidRPr="000A42DB" w:rsidRDefault="00674C61" w:rsidP="00674C61">
            <w:pPr>
              <w:pStyle w:val="Prrafodelista"/>
              <w:ind w:left="492" w:right="81"/>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Se autorizará la anulación de matrícula siempre que el estudiante acredite haber abonado el 100% del importe por los servicios administrativos devengados (incluidos los devengados por reconocimiento de créditos) y el 100% del importe de los ECTS de la matrícula.</w:t>
            </w:r>
          </w:p>
          <w:p w14:paraId="06752772" w14:textId="77777777" w:rsidR="00674C61" w:rsidRPr="000A42DB" w:rsidRDefault="00674C61" w:rsidP="00674C61">
            <w:pPr>
              <w:pStyle w:val="Prrafodelista"/>
              <w:ind w:left="492" w:right="81"/>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Se procederá a la devolución del 50% de importe de los ECTS de la matrícula. No se devolverán los importes correspondientes a servicios administrativos (incluidos los devengados por reconocimiento de créditos). Se le expedirán las certificaciones y documentación que solicite siempre que abone los importes correspondientes que por estos servicios se devenguen.</w:t>
            </w:r>
          </w:p>
          <w:p w14:paraId="5776E6DA" w14:textId="77777777" w:rsidR="00674C61" w:rsidRPr="00875ACD" w:rsidRDefault="00674C61" w:rsidP="00674C61">
            <w:pPr>
              <w:ind w:left="492" w:right="81"/>
              <w:jc w:val="both"/>
              <w:rPr>
                <w:rFonts w:ascii="Century Gothic" w:hAnsi="Century Gothic"/>
                <w:b/>
                <w:color w:val="800000"/>
                <w:sz w:val="6"/>
                <w:szCs w:val="6"/>
              </w:rPr>
            </w:pPr>
          </w:p>
          <w:p w14:paraId="07831A02" w14:textId="77777777" w:rsidR="00674C61" w:rsidRPr="00674C61" w:rsidRDefault="00674C61" w:rsidP="00674C61">
            <w:pPr>
              <w:ind w:left="67" w:right="81"/>
              <w:jc w:val="both"/>
              <w:rPr>
                <w:rFonts w:ascii="Century Gothic" w:hAnsi="Century Gothic"/>
                <w:b/>
                <w:color w:val="C45911" w:themeColor="accent2" w:themeShade="BF"/>
                <w:sz w:val="16"/>
                <w:szCs w:val="16"/>
              </w:rPr>
            </w:pPr>
            <w:r w:rsidRPr="00674C61">
              <w:rPr>
                <w:rFonts w:ascii="Century Gothic" w:hAnsi="Century Gothic"/>
                <w:b/>
                <w:color w:val="C45911" w:themeColor="accent2" w:themeShade="BF"/>
                <w:sz w:val="16"/>
                <w:szCs w:val="16"/>
              </w:rPr>
              <w:t>PLAZO 3: Solicitud de Anulación de Matrícula transcurridos los 30 días naturales desde la formalización de la matrícula:</w:t>
            </w:r>
          </w:p>
          <w:p w14:paraId="4B8965EA" w14:textId="77777777" w:rsidR="00674C61" w:rsidRPr="000A42DB" w:rsidRDefault="00674C61" w:rsidP="00674C61">
            <w:pPr>
              <w:ind w:left="492" w:right="81"/>
              <w:jc w:val="both"/>
              <w:rPr>
                <w:rFonts w:ascii="Century Gothic" w:hAnsi="Century Gothic"/>
                <w:color w:val="3B3838" w:themeColor="background2" w:themeShade="40"/>
                <w:sz w:val="14"/>
                <w:szCs w:val="14"/>
              </w:rPr>
            </w:pPr>
            <w:r w:rsidRPr="000A42DB">
              <w:rPr>
                <w:rFonts w:ascii="Century Gothic" w:hAnsi="Century Gothic"/>
                <w:color w:val="3B3838" w:themeColor="background2" w:themeShade="40"/>
                <w:sz w:val="14"/>
                <w:szCs w:val="14"/>
              </w:rPr>
              <w:t xml:space="preserve">El estudiante sólo podrá solicitar la anulación de la matrícula acompañando a su solicitud el justificante de ingreso de haber abonado el 100% de los importes que por ECTS de matrícula y por servicios administrativos procedan, incluidos los devengados por reconocimiento de créditos si su solicitud ya ha sido resuelta. </w:t>
            </w:r>
          </w:p>
          <w:p w14:paraId="77CDFAA2" w14:textId="77777777" w:rsidR="00A207AB" w:rsidRDefault="00674C61" w:rsidP="00290F67">
            <w:pPr>
              <w:ind w:left="492" w:right="81"/>
              <w:jc w:val="both"/>
              <w:rPr>
                <w:rFonts w:ascii="Century Gothic" w:hAnsi="Century Gothic"/>
                <w:iCs/>
                <w:color w:val="3B3838" w:themeColor="background2" w:themeShade="40"/>
                <w:sz w:val="14"/>
                <w:szCs w:val="14"/>
              </w:rPr>
            </w:pPr>
            <w:r w:rsidRPr="000A42DB">
              <w:rPr>
                <w:rFonts w:ascii="Century Gothic" w:hAnsi="Century Gothic"/>
                <w:color w:val="3B3838" w:themeColor="background2" w:themeShade="40"/>
                <w:sz w:val="14"/>
                <w:szCs w:val="14"/>
              </w:rPr>
              <w:t>Si el estudiante no presenta estos justificantes, no se admitirá la anulación de matrícula y n</w:t>
            </w:r>
            <w:r w:rsidRPr="000A42DB">
              <w:rPr>
                <w:rFonts w:ascii="Century Gothic" w:hAnsi="Century Gothic"/>
                <w:iCs/>
                <w:color w:val="3B3838" w:themeColor="background2" w:themeShade="40"/>
                <w:sz w:val="14"/>
                <w:szCs w:val="14"/>
              </w:rPr>
              <w:t>o se expedirá certificación alguna ni se autorizará el traslado de expediente hasta que el estudiante regularice su situación económica con la UCAV.</w:t>
            </w:r>
          </w:p>
          <w:p w14:paraId="39987A04" w14:textId="16B7D3BA" w:rsidR="00290F67" w:rsidRPr="00290F67" w:rsidRDefault="00290F67" w:rsidP="00290F67">
            <w:pPr>
              <w:ind w:left="492" w:right="81"/>
              <w:jc w:val="both"/>
              <w:rPr>
                <w:rFonts w:ascii="Century Gothic" w:hAnsi="Century Gothic"/>
                <w:iCs/>
                <w:color w:val="3B3838" w:themeColor="background2" w:themeShade="40"/>
                <w:sz w:val="6"/>
                <w:szCs w:val="6"/>
              </w:rPr>
            </w:pPr>
          </w:p>
        </w:tc>
      </w:tr>
    </w:tbl>
    <w:p w14:paraId="3C7DDAF3" w14:textId="77777777" w:rsidR="00D51DFF" w:rsidRDefault="00D51DFF" w:rsidP="00D51DF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D51DFF" w:rsidRPr="001D5C60" w14:paraId="698D74C0" w14:textId="77777777" w:rsidTr="00A207AB">
        <w:trPr>
          <w:trHeight w:val="1361"/>
          <w:jc w:val="center"/>
        </w:trPr>
        <w:tc>
          <w:tcPr>
            <w:tcW w:w="6648" w:type="dxa"/>
            <w:vAlign w:val="bottom"/>
          </w:tcPr>
          <w:p w14:paraId="579833B0" w14:textId="77777777" w:rsidR="00D51DFF" w:rsidRPr="005D2CC9" w:rsidRDefault="00D51DFF" w:rsidP="007E1604">
            <w:pPr>
              <w:jc w:val="both"/>
              <w:rPr>
                <w:rFonts w:ascii="Century Gothic" w:hAnsi="Century Gothic"/>
                <w:b/>
                <w:color w:val="323E4F"/>
                <w:sz w:val="13"/>
                <w:szCs w:val="13"/>
              </w:rPr>
            </w:pPr>
            <w:bookmarkStart w:id="2" w:name="_Hlk201218084"/>
            <w:r w:rsidRPr="005D2CC9">
              <w:rPr>
                <w:rFonts w:ascii="Century Gothic" w:hAnsi="Century Gothic"/>
                <w:b/>
                <w:color w:val="323E4F"/>
                <w:sz w:val="13"/>
                <w:szCs w:val="13"/>
              </w:rPr>
              <w:t>INSTRUCCIONES PARA LA PRESENTACIÓN DE SOLICITUDES/INSTANCIAS</w:t>
            </w:r>
          </w:p>
          <w:p w14:paraId="0503B9D0"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7AFC0FFD"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2FE5C4A"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632754A1" w14:textId="77777777" w:rsidR="00D51DFF"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6E684D8" w14:textId="77777777" w:rsidR="00D51DFF" w:rsidRPr="005D2CC9" w:rsidRDefault="00D51DFF" w:rsidP="007E1604">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769743080"/>
              <w:showingPlcHdr/>
              <w:picture/>
            </w:sdtPr>
            <w:sdtContent>
              <w:p w14:paraId="048342F1" w14:textId="77777777" w:rsidR="00D51DFF" w:rsidRPr="00BD2EC4" w:rsidRDefault="00D51DFF" w:rsidP="007E1604">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4943D42" wp14:editId="65FEC3BF">
                      <wp:extent cx="2695575" cy="981075"/>
                      <wp:effectExtent l="0" t="0" r="9525" b="9525"/>
                      <wp:docPr id="1496853146" name="Imagen 149685314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3AABBD64" w14:textId="77777777" w:rsidR="00D51DFF" w:rsidRPr="001D5C60" w:rsidRDefault="00D51DFF" w:rsidP="007E1604">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0"/>
    <w:bookmarkEnd w:id="2"/>
    <w:p w14:paraId="72C4D844" w14:textId="442262D6" w:rsidR="00D51DFF" w:rsidRDefault="00D51DFF" w:rsidP="00D51DFF">
      <w:pPr>
        <w:jc w:val="center"/>
        <w:rPr>
          <w:rFonts w:ascii="Century Gothic" w:hAnsi="Century Gothic"/>
          <w:b/>
          <w:color w:val="222A35"/>
          <w:sz w:val="26"/>
          <w:szCs w:val="26"/>
        </w:rPr>
      </w:pPr>
      <w:r w:rsidRPr="007162C0">
        <w:rPr>
          <w:rFonts w:ascii="Century Gothic" w:hAnsi="Century Gothic"/>
          <w:color w:val="222A35"/>
          <w:sz w:val="20"/>
          <w:szCs w:val="20"/>
        </w:rPr>
        <w:t xml:space="preserve">SECRETARÍA </w:t>
      </w:r>
      <w:r w:rsidR="00A20E11">
        <w:rPr>
          <w:rFonts w:ascii="Century Gothic" w:hAnsi="Century Gothic"/>
          <w:color w:val="222A35"/>
          <w:sz w:val="20"/>
          <w:szCs w:val="20"/>
        </w:rPr>
        <w:t>DE ALUMNOS DE LA UNIVERSIDAD CATÓLICA DE ÁVILA</w:t>
      </w:r>
    </w:p>
    <w:p w14:paraId="04A9A5D6" w14:textId="77777777" w:rsidR="00D51DFF" w:rsidRPr="005D2CC9" w:rsidRDefault="00D51DFF" w:rsidP="00D51DFF">
      <w:pPr>
        <w:ind w:left="-426" w:right="-284"/>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B4BC367" w14:textId="77777777" w:rsidR="00D51DFF" w:rsidRPr="002236A6" w:rsidRDefault="00D51DFF" w:rsidP="00D51DFF">
      <w:pPr>
        <w:ind w:left="-426" w:right="-284"/>
        <w:rPr>
          <w:rFonts w:ascii="Century Gothic" w:hAnsi="Century Gothic" w:cs="Arial"/>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02B3C936" w14:textId="77777777" w:rsidR="00D51DFF" w:rsidRDefault="00D51DFF" w:rsidP="004D47BB">
      <w:pPr>
        <w:rPr>
          <w:rFonts w:ascii="Century Gothic" w:hAnsi="Century Gothic" w:cs="Arial"/>
          <w:sz w:val="4"/>
          <w:szCs w:val="4"/>
        </w:rPr>
      </w:pPr>
    </w:p>
    <w:sectPr w:rsidR="00D51DFF" w:rsidSect="006F57B8">
      <w:headerReference w:type="default" r:id="rId12"/>
      <w:headerReference w:type="first" r:id="rId13"/>
      <w:footerReference w:type="first" r:id="rId14"/>
      <w:pgSz w:w="11906" w:h="16838"/>
      <w:pgMar w:top="390" w:right="566" w:bottom="5" w:left="709" w:header="340" w:footer="152"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8E32" w14:textId="77777777" w:rsidR="00443336" w:rsidRDefault="00443336">
      <w:r>
        <w:separator/>
      </w:r>
    </w:p>
  </w:endnote>
  <w:endnote w:type="continuationSeparator" w:id="0">
    <w:p w14:paraId="02199146" w14:textId="77777777" w:rsidR="00443336" w:rsidRDefault="0044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6E7B" w14:textId="77777777" w:rsidR="006D66DD" w:rsidRDefault="006D66DD" w:rsidP="006D66DD">
    <w:pPr>
      <w:ind w:left="-142" w:right="-283"/>
      <w:jc w:val="both"/>
      <w:rPr>
        <w:rFonts w:ascii="Century Gothic" w:hAnsi="Century Gothic"/>
        <w:color w:val="BFBFBF" w:themeColor="background1" w:themeShade="BF"/>
        <w:sz w:val="14"/>
        <w:szCs w:val="14"/>
      </w:rPr>
    </w:pPr>
    <w:r w:rsidRPr="00891CA1">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dición: enero 2025.</w:t>
    </w:r>
  </w:p>
  <w:p w14:paraId="44024CC2" w14:textId="77777777" w:rsidR="006D66DD" w:rsidRPr="006D66DD" w:rsidRDefault="006D66DD" w:rsidP="006D66DD">
    <w:pPr>
      <w:ind w:left="-142" w:right="-283"/>
      <w:jc w:val="both"/>
      <w:rPr>
        <w:rFonts w:ascii="Century Gothic" w:hAnsi="Century Gothic" w:cs="Arial"/>
        <w:color w:val="BFBFBF" w:themeColor="background1" w:themeShade="B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5FAE" w14:textId="77777777" w:rsidR="00443336" w:rsidRDefault="00443336">
      <w:r>
        <w:separator/>
      </w:r>
    </w:p>
  </w:footnote>
  <w:footnote w:type="continuationSeparator" w:id="0">
    <w:p w14:paraId="1B910DCD" w14:textId="77777777" w:rsidR="00443336" w:rsidRDefault="00443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7B93" w14:textId="77777777" w:rsidR="002236A6" w:rsidRPr="00F10641" w:rsidRDefault="002236A6" w:rsidP="00C955DA">
    <w:pPr>
      <w:pStyle w:val="Encabezado"/>
      <w:tabs>
        <w:tab w:val="left" w:pos="1950"/>
      </w:tabs>
      <w:rPr>
        <w:i/>
        <w:iCs/>
        <w:sz w:val="6"/>
        <w:szCs w:val="6"/>
      </w:rPr>
    </w:pPr>
    <w:r w:rsidRPr="00987ED1">
      <w:rPr>
        <w:sz w:val="28"/>
        <w:szCs w:val="28"/>
      </w:rPr>
      <w:tab/>
    </w:r>
    <w:r w:rsidRPr="00987ED1">
      <w:rPr>
        <w:sz w:val="28"/>
        <w:szCs w:val="28"/>
      </w:rPr>
      <w:tab/>
    </w:r>
    <w:r w:rsidRPr="00987ED1">
      <w:rPr>
        <w:sz w:val="28"/>
        <w:szCs w:val="28"/>
      </w:rPr>
      <w:tab/>
    </w:r>
    <w:r w:rsidRPr="00987ED1">
      <w:rPr>
        <w:sz w:val="28"/>
        <w:szCs w:val="28"/>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9079" w14:textId="77777777" w:rsidR="002236A6" w:rsidRDefault="002236A6">
    <w:pPr>
      <w:pStyle w:val="Encabezado"/>
      <w:rPr>
        <w:sz w:val="6"/>
        <w:szCs w:val="6"/>
      </w:rPr>
    </w:pPr>
  </w:p>
  <w:p w14:paraId="0E1B2A9B" w14:textId="77777777" w:rsidR="002236A6" w:rsidRPr="008963B5" w:rsidRDefault="002236A6">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D16BD4"/>
    <w:multiLevelType w:val="hybridMultilevel"/>
    <w:tmpl w:val="ABDC9170"/>
    <w:lvl w:ilvl="0" w:tplc="806AC0DA">
      <w:start w:val="1"/>
      <w:numFmt w:val="decimal"/>
      <w:lvlText w:val="%1."/>
      <w:lvlJc w:val="left"/>
      <w:pPr>
        <w:ind w:left="1071" w:hanging="360"/>
      </w:pPr>
      <w:rPr>
        <w:rFonts w:ascii="Century Gothic" w:hAnsi="Century Gothic" w:hint="default"/>
        <w:b/>
        <w:i w:val="0"/>
        <w:color w:val="C45911" w:themeColor="accent2" w:themeShade="BF"/>
        <w:sz w:val="13"/>
      </w:rPr>
    </w:lvl>
    <w:lvl w:ilvl="1" w:tplc="0C0A0019" w:tentative="1">
      <w:start w:val="1"/>
      <w:numFmt w:val="lowerLetter"/>
      <w:lvlText w:val="%2."/>
      <w:lvlJc w:val="left"/>
      <w:pPr>
        <w:ind w:left="1791" w:hanging="360"/>
      </w:pPr>
    </w:lvl>
    <w:lvl w:ilvl="2" w:tplc="0C0A001B" w:tentative="1">
      <w:start w:val="1"/>
      <w:numFmt w:val="lowerRoman"/>
      <w:lvlText w:val="%3."/>
      <w:lvlJc w:val="right"/>
      <w:pPr>
        <w:ind w:left="2511" w:hanging="180"/>
      </w:pPr>
    </w:lvl>
    <w:lvl w:ilvl="3" w:tplc="0C0A000F" w:tentative="1">
      <w:start w:val="1"/>
      <w:numFmt w:val="decimal"/>
      <w:lvlText w:val="%4."/>
      <w:lvlJc w:val="left"/>
      <w:pPr>
        <w:ind w:left="3231" w:hanging="360"/>
      </w:pPr>
    </w:lvl>
    <w:lvl w:ilvl="4" w:tplc="0C0A0019" w:tentative="1">
      <w:start w:val="1"/>
      <w:numFmt w:val="lowerLetter"/>
      <w:lvlText w:val="%5."/>
      <w:lvlJc w:val="left"/>
      <w:pPr>
        <w:ind w:left="3951" w:hanging="360"/>
      </w:pPr>
    </w:lvl>
    <w:lvl w:ilvl="5" w:tplc="0C0A001B" w:tentative="1">
      <w:start w:val="1"/>
      <w:numFmt w:val="lowerRoman"/>
      <w:lvlText w:val="%6."/>
      <w:lvlJc w:val="right"/>
      <w:pPr>
        <w:ind w:left="4671" w:hanging="180"/>
      </w:pPr>
    </w:lvl>
    <w:lvl w:ilvl="6" w:tplc="0C0A000F" w:tentative="1">
      <w:start w:val="1"/>
      <w:numFmt w:val="decimal"/>
      <w:lvlText w:val="%7."/>
      <w:lvlJc w:val="left"/>
      <w:pPr>
        <w:ind w:left="5391" w:hanging="360"/>
      </w:pPr>
    </w:lvl>
    <w:lvl w:ilvl="7" w:tplc="0C0A0019" w:tentative="1">
      <w:start w:val="1"/>
      <w:numFmt w:val="lowerLetter"/>
      <w:lvlText w:val="%8."/>
      <w:lvlJc w:val="left"/>
      <w:pPr>
        <w:ind w:left="6111" w:hanging="360"/>
      </w:pPr>
    </w:lvl>
    <w:lvl w:ilvl="8" w:tplc="0C0A001B" w:tentative="1">
      <w:start w:val="1"/>
      <w:numFmt w:val="lowerRoman"/>
      <w:lvlText w:val="%9."/>
      <w:lvlJc w:val="right"/>
      <w:pPr>
        <w:ind w:left="6831" w:hanging="180"/>
      </w:p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1871B92"/>
    <w:multiLevelType w:val="hybridMultilevel"/>
    <w:tmpl w:val="3F1A25EC"/>
    <w:lvl w:ilvl="0" w:tplc="C4E4DF26">
      <w:start w:val="1"/>
      <w:numFmt w:val="lowerLetter"/>
      <w:lvlText w:val="%1."/>
      <w:lvlJc w:val="left"/>
      <w:pPr>
        <w:ind w:left="11" w:hanging="360"/>
      </w:pPr>
      <w:rPr>
        <w:rFonts w:ascii="Century Gothic" w:hAnsi="Century Gothic" w:hint="default"/>
        <w:b w:val="0"/>
        <w:i w:val="0"/>
        <w:strike w:val="0"/>
        <w:dstrike w:val="0"/>
        <w:color w:val="800000"/>
        <w:sz w:val="16"/>
        <w:u w:val="none" w:color="31849B"/>
        <w:effect w:val="none"/>
      </w:rPr>
    </w:lvl>
    <w:lvl w:ilvl="1" w:tplc="0C0A0019">
      <w:start w:val="1"/>
      <w:numFmt w:val="lowerLetter"/>
      <w:lvlText w:val="%2."/>
      <w:lvlJc w:val="left"/>
      <w:pPr>
        <w:ind w:left="731" w:hanging="360"/>
      </w:pPr>
    </w:lvl>
    <w:lvl w:ilvl="2" w:tplc="0C0A001B">
      <w:start w:val="1"/>
      <w:numFmt w:val="lowerRoman"/>
      <w:lvlText w:val="%3."/>
      <w:lvlJc w:val="right"/>
      <w:pPr>
        <w:ind w:left="1451" w:hanging="180"/>
      </w:pPr>
    </w:lvl>
    <w:lvl w:ilvl="3" w:tplc="0C0A000F">
      <w:start w:val="1"/>
      <w:numFmt w:val="decimal"/>
      <w:lvlText w:val="%4."/>
      <w:lvlJc w:val="left"/>
      <w:pPr>
        <w:ind w:left="2171" w:hanging="360"/>
      </w:pPr>
    </w:lvl>
    <w:lvl w:ilvl="4" w:tplc="0C0A0019">
      <w:start w:val="1"/>
      <w:numFmt w:val="lowerLetter"/>
      <w:lvlText w:val="%5."/>
      <w:lvlJc w:val="left"/>
      <w:pPr>
        <w:ind w:left="2891" w:hanging="360"/>
      </w:pPr>
    </w:lvl>
    <w:lvl w:ilvl="5" w:tplc="0C0A001B">
      <w:start w:val="1"/>
      <w:numFmt w:val="lowerRoman"/>
      <w:lvlText w:val="%6."/>
      <w:lvlJc w:val="right"/>
      <w:pPr>
        <w:ind w:left="3611" w:hanging="180"/>
      </w:pPr>
    </w:lvl>
    <w:lvl w:ilvl="6" w:tplc="0C0A000F">
      <w:start w:val="1"/>
      <w:numFmt w:val="decimal"/>
      <w:lvlText w:val="%7."/>
      <w:lvlJc w:val="left"/>
      <w:pPr>
        <w:ind w:left="4331" w:hanging="360"/>
      </w:pPr>
    </w:lvl>
    <w:lvl w:ilvl="7" w:tplc="0C0A0019">
      <w:start w:val="1"/>
      <w:numFmt w:val="lowerLetter"/>
      <w:lvlText w:val="%8."/>
      <w:lvlJc w:val="left"/>
      <w:pPr>
        <w:ind w:left="5051" w:hanging="360"/>
      </w:pPr>
    </w:lvl>
    <w:lvl w:ilvl="8" w:tplc="0C0A001B">
      <w:start w:val="1"/>
      <w:numFmt w:val="lowerRoman"/>
      <w:lvlText w:val="%9."/>
      <w:lvlJc w:val="right"/>
      <w:pPr>
        <w:ind w:left="5771"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1F3D1816"/>
    <w:multiLevelType w:val="hybridMultilevel"/>
    <w:tmpl w:val="62C6D6C6"/>
    <w:lvl w:ilvl="0" w:tplc="C13E1776">
      <w:start w:val="1"/>
      <w:numFmt w:val="lowerLetter"/>
      <w:lvlText w:val="%1."/>
      <w:lvlJc w:val="left"/>
      <w:pPr>
        <w:ind w:left="768" w:hanging="360"/>
      </w:pPr>
      <w:rPr>
        <w:rFonts w:ascii="Century Gothic" w:hAnsi="Century Gothic" w:hint="default"/>
        <w:b/>
        <w:i w:val="0"/>
        <w:strike w:val="0"/>
        <w:dstrike w:val="0"/>
        <w:color w:val="800000"/>
        <w:sz w:val="14"/>
        <w:u w:val="none" w:color="31849B"/>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8" w15:restartNumberingAfterBreak="0">
    <w:nsid w:val="1F52427E"/>
    <w:multiLevelType w:val="hybridMultilevel"/>
    <w:tmpl w:val="362C8F2E"/>
    <w:lvl w:ilvl="0" w:tplc="AE80F474">
      <w:start w:val="1"/>
      <w:numFmt w:val="decimal"/>
      <w:lvlText w:val="%1."/>
      <w:lvlJc w:val="left"/>
      <w:pPr>
        <w:ind w:left="720" w:hanging="360"/>
      </w:pPr>
      <w:rPr>
        <w:rFonts w:ascii="Century Gothic" w:hAnsi="Century Gothic" w:hint="default"/>
        <w:b/>
        <w:i w:val="0"/>
        <w:color w:val="C45911" w:themeColor="accent2" w:themeShade="BF"/>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1" w15:restartNumberingAfterBreak="0">
    <w:nsid w:val="2F614EBA"/>
    <w:multiLevelType w:val="hybridMultilevel"/>
    <w:tmpl w:val="094AE0A6"/>
    <w:lvl w:ilvl="0" w:tplc="6AE0B5E6">
      <w:start w:val="1"/>
      <w:numFmt w:val="bullet"/>
      <w:lvlText w:val="–"/>
      <w:lvlJc w:val="left"/>
      <w:pPr>
        <w:ind w:left="768" w:hanging="360"/>
      </w:pPr>
      <w:rPr>
        <w:rFonts w:ascii="Agency FB" w:hAnsi="Agency FB" w:hint="default"/>
        <w:b w:val="0"/>
        <w:i w:val="0"/>
        <w:strike w:val="0"/>
        <w:dstrike w:val="0"/>
        <w:color w:val="480000"/>
        <w:sz w:val="20"/>
        <w:u w:val="none" w:color="404040"/>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3"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58209E8"/>
    <w:multiLevelType w:val="hybridMultilevel"/>
    <w:tmpl w:val="96DCFF88"/>
    <w:lvl w:ilvl="0" w:tplc="9B6AD9A4">
      <w:start w:val="1"/>
      <w:numFmt w:val="bullet"/>
      <w:lvlText w:val="►"/>
      <w:lvlJc w:val="left"/>
      <w:pPr>
        <w:ind w:left="792" w:hanging="360"/>
      </w:pPr>
      <w:rPr>
        <w:rFonts w:ascii="Arial Black" w:hAnsi="Arial Black" w:hint="default"/>
        <w:b/>
        <w:i w:val="0"/>
        <w:strike w:val="0"/>
        <w:dstrike w:val="0"/>
        <w:color w:val="C45911"/>
        <w:sz w:val="16"/>
        <w:u w:val="none" w:color="31849B"/>
        <w:effect w:val="none"/>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25" w15:restartNumberingAfterBreak="0">
    <w:nsid w:val="35CB7935"/>
    <w:multiLevelType w:val="hybridMultilevel"/>
    <w:tmpl w:val="D040DD1C"/>
    <w:lvl w:ilvl="0" w:tplc="C41E53E4">
      <w:start w:val="1"/>
      <w:numFmt w:val="bullet"/>
      <w:lvlText w:val="►"/>
      <w:lvlJc w:val="left"/>
      <w:pPr>
        <w:ind w:left="720" w:hanging="360"/>
      </w:pPr>
      <w:rPr>
        <w:rFonts w:ascii="Arial Black" w:hAnsi="Arial Black" w:hint="default"/>
        <w:b/>
        <w:i w:val="0"/>
        <w:strike w:val="0"/>
        <w:dstrike w:val="0"/>
        <w:color w:val="C00000"/>
        <w:sz w:val="16"/>
        <w:u w:val="none" w:color="31849B"/>
        <w:effect w:val="none"/>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7B14D70"/>
    <w:multiLevelType w:val="hybridMultilevel"/>
    <w:tmpl w:val="FF62F9E8"/>
    <w:lvl w:ilvl="0" w:tplc="B32C1730">
      <w:start w:val="1"/>
      <w:numFmt w:val="decimal"/>
      <w:lvlText w:val="%1."/>
      <w:lvlJc w:val="left"/>
      <w:pPr>
        <w:ind w:left="524" w:hanging="360"/>
      </w:pPr>
      <w:rPr>
        <w:rFonts w:ascii="Century Gothic" w:hAnsi="Century Gothic" w:hint="default"/>
        <w:b w:val="0"/>
        <w:i w:val="0"/>
        <w:color w:val="800000"/>
        <w:sz w:val="16"/>
      </w:rPr>
    </w:lvl>
    <w:lvl w:ilvl="1" w:tplc="FFFFFFFF" w:tentative="1">
      <w:start w:val="1"/>
      <w:numFmt w:val="lowerLetter"/>
      <w:lvlText w:val="%2."/>
      <w:lvlJc w:val="left"/>
      <w:pPr>
        <w:ind w:left="1244" w:hanging="360"/>
      </w:pPr>
    </w:lvl>
    <w:lvl w:ilvl="2" w:tplc="FFFFFFFF" w:tentative="1">
      <w:start w:val="1"/>
      <w:numFmt w:val="lowerRoman"/>
      <w:lvlText w:val="%3."/>
      <w:lvlJc w:val="right"/>
      <w:pPr>
        <w:ind w:left="1964" w:hanging="180"/>
      </w:pPr>
    </w:lvl>
    <w:lvl w:ilvl="3" w:tplc="FFFFFFFF" w:tentative="1">
      <w:start w:val="1"/>
      <w:numFmt w:val="decimal"/>
      <w:lvlText w:val="%4."/>
      <w:lvlJc w:val="left"/>
      <w:pPr>
        <w:ind w:left="2684" w:hanging="360"/>
      </w:pPr>
    </w:lvl>
    <w:lvl w:ilvl="4" w:tplc="FFFFFFFF" w:tentative="1">
      <w:start w:val="1"/>
      <w:numFmt w:val="lowerLetter"/>
      <w:lvlText w:val="%5."/>
      <w:lvlJc w:val="left"/>
      <w:pPr>
        <w:ind w:left="3404" w:hanging="360"/>
      </w:pPr>
    </w:lvl>
    <w:lvl w:ilvl="5" w:tplc="FFFFFFFF" w:tentative="1">
      <w:start w:val="1"/>
      <w:numFmt w:val="lowerRoman"/>
      <w:lvlText w:val="%6."/>
      <w:lvlJc w:val="right"/>
      <w:pPr>
        <w:ind w:left="4124" w:hanging="180"/>
      </w:pPr>
    </w:lvl>
    <w:lvl w:ilvl="6" w:tplc="FFFFFFFF" w:tentative="1">
      <w:start w:val="1"/>
      <w:numFmt w:val="decimal"/>
      <w:lvlText w:val="%7."/>
      <w:lvlJc w:val="left"/>
      <w:pPr>
        <w:ind w:left="4844" w:hanging="360"/>
      </w:pPr>
    </w:lvl>
    <w:lvl w:ilvl="7" w:tplc="FFFFFFFF" w:tentative="1">
      <w:start w:val="1"/>
      <w:numFmt w:val="lowerLetter"/>
      <w:lvlText w:val="%8."/>
      <w:lvlJc w:val="left"/>
      <w:pPr>
        <w:ind w:left="5564" w:hanging="360"/>
      </w:pPr>
    </w:lvl>
    <w:lvl w:ilvl="8" w:tplc="FFFFFFFF" w:tentative="1">
      <w:start w:val="1"/>
      <w:numFmt w:val="lowerRoman"/>
      <w:lvlText w:val="%9."/>
      <w:lvlJc w:val="right"/>
      <w:pPr>
        <w:ind w:left="6284" w:hanging="180"/>
      </w:pPr>
    </w:lvl>
  </w:abstractNum>
  <w:abstractNum w:abstractNumId="28"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0"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3"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4"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5"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6"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9"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2" w15:restartNumberingAfterBreak="0">
    <w:nsid w:val="796B60B9"/>
    <w:multiLevelType w:val="hybridMultilevel"/>
    <w:tmpl w:val="EC8C431E"/>
    <w:lvl w:ilvl="0" w:tplc="24CE3454">
      <w:start w:val="1"/>
      <w:numFmt w:val="lowerLetter"/>
      <w:lvlText w:val="%1)"/>
      <w:lvlJc w:val="left"/>
      <w:pPr>
        <w:ind w:left="294" w:hanging="360"/>
      </w:pPr>
      <w:rPr>
        <w:rFonts w:ascii="Century Gothic" w:hAnsi="Century Gothic" w:hint="default"/>
        <w:b w:val="0"/>
        <w:i w:val="0"/>
        <w:strike w:val="0"/>
        <w:dstrike w:val="0"/>
        <w:color w:val="0F243E"/>
        <w:sz w:val="18"/>
        <w:u w:val="none" w:color="FFFFFF" w:themeColor="background1"/>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3" w15:restartNumberingAfterBreak="0">
    <w:nsid w:val="7CC90036"/>
    <w:multiLevelType w:val="hybridMultilevel"/>
    <w:tmpl w:val="59685860"/>
    <w:lvl w:ilvl="0" w:tplc="6B3437D4">
      <w:start w:val="1"/>
      <w:numFmt w:val="bullet"/>
      <w:lvlText w:val="►"/>
      <w:lvlJc w:val="left"/>
      <w:pPr>
        <w:ind w:left="862" w:hanging="360"/>
      </w:pPr>
      <w:rPr>
        <w:rFonts w:ascii="Arial Black" w:hAnsi="Arial Black" w:hint="default"/>
        <w:color w:val="C0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4"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26122084">
    <w:abstractNumId w:val="39"/>
  </w:num>
  <w:num w:numId="2" w16cid:durableId="625812856">
    <w:abstractNumId w:val="32"/>
  </w:num>
  <w:num w:numId="3" w16cid:durableId="1474980182">
    <w:abstractNumId w:val="40"/>
  </w:num>
  <w:num w:numId="4" w16cid:durableId="1233273317">
    <w:abstractNumId w:val="35"/>
  </w:num>
  <w:num w:numId="5" w16cid:durableId="15347110">
    <w:abstractNumId w:val="13"/>
  </w:num>
  <w:num w:numId="6" w16cid:durableId="568229646">
    <w:abstractNumId w:val="26"/>
  </w:num>
  <w:num w:numId="7" w16cid:durableId="156653482">
    <w:abstractNumId w:val="44"/>
  </w:num>
  <w:num w:numId="8" w16cid:durableId="2019649692">
    <w:abstractNumId w:val="29"/>
  </w:num>
  <w:num w:numId="9" w16cid:durableId="545987066">
    <w:abstractNumId w:val="12"/>
  </w:num>
  <w:num w:numId="10" w16cid:durableId="120727437">
    <w:abstractNumId w:val="36"/>
  </w:num>
  <w:num w:numId="11" w16cid:durableId="674067716">
    <w:abstractNumId w:val="22"/>
  </w:num>
  <w:num w:numId="12" w16cid:durableId="349569152">
    <w:abstractNumId w:val="31"/>
  </w:num>
  <w:num w:numId="13" w16cid:durableId="502086604">
    <w:abstractNumId w:val="9"/>
  </w:num>
  <w:num w:numId="14" w16cid:durableId="1991402515">
    <w:abstractNumId w:val="3"/>
  </w:num>
  <w:num w:numId="15" w16cid:durableId="1585992159">
    <w:abstractNumId w:val="4"/>
  </w:num>
  <w:num w:numId="16" w16cid:durableId="1491093869">
    <w:abstractNumId w:val="19"/>
  </w:num>
  <w:num w:numId="17" w16cid:durableId="1820725574">
    <w:abstractNumId w:val="5"/>
  </w:num>
  <w:num w:numId="18" w16cid:durableId="1606384402">
    <w:abstractNumId w:val="28"/>
  </w:num>
  <w:num w:numId="19" w16cid:durableId="1016156609">
    <w:abstractNumId w:val="15"/>
  </w:num>
  <w:num w:numId="20" w16cid:durableId="99299498">
    <w:abstractNumId w:val="11"/>
  </w:num>
  <w:num w:numId="21" w16cid:durableId="1980839618">
    <w:abstractNumId w:val="20"/>
  </w:num>
  <w:num w:numId="22" w16cid:durableId="1887716262">
    <w:abstractNumId w:val="23"/>
  </w:num>
  <w:num w:numId="23" w16cid:durableId="765224797">
    <w:abstractNumId w:val="37"/>
  </w:num>
  <w:num w:numId="24" w16cid:durableId="1838383064">
    <w:abstractNumId w:val="2"/>
  </w:num>
  <w:num w:numId="25" w16cid:durableId="181818144">
    <w:abstractNumId w:val="30"/>
  </w:num>
  <w:num w:numId="26" w16cid:durableId="477039245">
    <w:abstractNumId w:val="1"/>
  </w:num>
  <w:num w:numId="27" w16cid:durableId="442000722">
    <w:abstractNumId w:val="33"/>
  </w:num>
  <w:num w:numId="28" w16cid:durableId="1171024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392650">
    <w:abstractNumId w:val="41"/>
  </w:num>
  <w:num w:numId="30" w16cid:durableId="1229535906">
    <w:abstractNumId w:val="7"/>
  </w:num>
  <w:num w:numId="31" w16cid:durableId="1285769982">
    <w:abstractNumId w:val="38"/>
  </w:num>
  <w:num w:numId="32" w16cid:durableId="1004822235">
    <w:abstractNumId w:val="10"/>
  </w:num>
  <w:num w:numId="33" w16cid:durableId="286354720">
    <w:abstractNumId w:val="24"/>
  </w:num>
  <w:num w:numId="34" w16cid:durableId="464738294">
    <w:abstractNumId w:val="42"/>
  </w:num>
  <w:num w:numId="35" w16cid:durableId="727458242">
    <w:abstractNumId w:val="14"/>
  </w:num>
  <w:num w:numId="36" w16cid:durableId="1457063717">
    <w:abstractNumId w:val="34"/>
  </w:num>
  <w:num w:numId="37" w16cid:durableId="1154688385">
    <w:abstractNumId w:val="43"/>
  </w:num>
  <w:num w:numId="38" w16cid:durableId="308630744">
    <w:abstractNumId w:val="27"/>
  </w:num>
  <w:num w:numId="39" w16cid:durableId="63577823">
    <w:abstractNumId w:val="16"/>
  </w:num>
  <w:num w:numId="40" w16cid:durableId="1419012945">
    <w:abstractNumId w:val="0"/>
  </w:num>
  <w:num w:numId="41" w16cid:durableId="613636071">
    <w:abstractNumId w:val="18"/>
  </w:num>
  <w:num w:numId="42" w16cid:durableId="882867525">
    <w:abstractNumId w:val="6"/>
  </w:num>
  <w:num w:numId="43" w16cid:durableId="1819225179">
    <w:abstractNumId w:val="17"/>
  </w:num>
  <w:num w:numId="44" w16cid:durableId="20461315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8576787">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aLm0iNbPqlu8Otp/9IDxkvUPmgwJ6EAfD9+SD/VnoPneTPm3O890OATUwQ11s5Nkp2cmVGcBiKwN8n/doRhKQ==" w:salt="MmBbQmCwjA3pN/E/Gzrf1Q=="/>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6A4F"/>
    <w:rsid w:val="00007519"/>
    <w:rsid w:val="000123F9"/>
    <w:rsid w:val="000142C0"/>
    <w:rsid w:val="0001683C"/>
    <w:rsid w:val="0001706D"/>
    <w:rsid w:val="0002300C"/>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E8"/>
    <w:rsid w:val="000571FC"/>
    <w:rsid w:val="000608A2"/>
    <w:rsid w:val="00063307"/>
    <w:rsid w:val="000633CD"/>
    <w:rsid w:val="00063874"/>
    <w:rsid w:val="00063EE5"/>
    <w:rsid w:val="000674C1"/>
    <w:rsid w:val="0006778E"/>
    <w:rsid w:val="00071019"/>
    <w:rsid w:val="0007520D"/>
    <w:rsid w:val="000822DC"/>
    <w:rsid w:val="00083F51"/>
    <w:rsid w:val="0009040A"/>
    <w:rsid w:val="000945BB"/>
    <w:rsid w:val="00095A90"/>
    <w:rsid w:val="00095B26"/>
    <w:rsid w:val="000964B6"/>
    <w:rsid w:val="00096DD7"/>
    <w:rsid w:val="0009767B"/>
    <w:rsid w:val="000A1209"/>
    <w:rsid w:val="000A7628"/>
    <w:rsid w:val="000A7BF4"/>
    <w:rsid w:val="000B009E"/>
    <w:rsid w:val="000B1A6C"/>
    <w:rsid w:val="000B27A1"/>
    <w:rsid w:val="000B6468"/>
    <w:rsid w:val="000B6796"/>
    <w:rsid w:val="000C3866"/>
    <w:rsid w:val="000C63C8"/>
    <w:rsid w:val="000C7329"/>
    <w:rsid w:val="000C7875"/>
    <w:rsid w:val="000D0F18"/>
    <w:rsid w:val="000D0F25"/>
    <w:rsid w:val="000D1276"/>
    <w:rsid w:val="000D17B8"/>
    <w:rsid w:val="000D4618"/>
    <w:rsid w:val="000E5986"/>
    <w:rsid w:val="000F12D2"/>
    <w:rsid w:val="000F4E36"/>
    <w:rsid w:val="00100A22"/>
    <w:rsid w:val="00104135"/>
    <w:rsid w:val="00104334"/>
    <w:rsid w:val="001100E2"/>
    <w:rsid w:val="0011049B"/>
    <w:rsid w:val="0011077F"/>
    <w:rsid w:val="00110C09"/>
    <w:rsid w:val="00113604"/>
    <w:rsid w:val="00116451"/>
    <w:rsid w:val="00116B86"/>
    <w:rsid w:val="00123191"/>
    <w:rsid w:val="00125AC7"/>
    <w:rsid w:val="00125B8C"/>
    <w:rsid w:val="00126153"/>
    <w:rsid w:val="00130509"/>
    <w:rsid w:val="00131615"/>
    <w:rsid w:val="00132FD0"/>
    <w:rsid w:val="0013425A"/>
    <w:rsid w:val="00135051"/>
    <w:rsid w:val="001350E4"/>
    <w:rsid w:val="001366D7"/>
    <w:rsid w:val="00137715"/>
    <w:rsid w:val="00137CB3"/>
    <w:rsid w:val="00141D63"/>
    <w:rsid w:val="001456DC"/>
    <w:rsid w:val="0015716B"/>
    <w:rsid w:val="00164F08"/>
    <w:rsid w:val="001654F1"/>
    <w:rsid w:val="00165F95"/>
    <w:rsid w:val="001664D3"/>
    <w:rsid w:val="0016721B"/>
    <w:rsid w:val="00175622"/>
    <w:rsid w:val="00176247"/>
    <w:rsid w:val="00176692"/>
    <w:rsid w:val="00177995"/>
    <w:rsid w:val="00181EFD"/>
    <w:rsid w:val="00182C6B"/>
    <w:rsid w:val="001835A9"/>
    <w:rsid w:val="001847E8"/>
    <w:rsid w:val="00184D5C"/>
    <w:rsid w:val="001861ED"/>
    <w:rsid w:val="0019113A"/>
    <w:rsid w:val="00192635"/>
    <w:rsid w:val="00193763"/>
    <w:rsid w:val="001948DD"/>
    <w:rsid w:val="001A10DE"/>
    <w:rsid w:val="001A1A06"/>
    <w:rsid w:val="001A3B2F"/>
    <w:rsid w:val="001A6E50"/>
    <w:rsid w:val="001A6F07"/>
    <w:rsid w:val="001A78FE"/>
    <w:rsid w:val="001B0742"/>
    <w:rsid w:val="001B34C2"/>
    <w:rsid w:val="001C0811"/>
    <w:rsid w:val="001C435A"/>
    <w:rsid w:val="001C510B"/>
    <w:rsid w:val="001C5944"/>
    <w:rsid w:val="001C726E"/>
    <w:rsid w:val="001C768E"/>
    <w:rsid w:val="001D404F"/>
    <w:rsid w:val="001E10FB"/>
    <w:rsid w:val="001E16BD"/>
    <w:rsid w:val="001E582B"/>
    <w:rsid w:val="001E7ABD"/>
    <w:rsid w:val="001F235E"/>
    <w:rsid w:val="001F489B"/>
    <w:rsid w:val="001F6431"/>
    <w:rsid w:val="001F6DFF"/>
    <w:rsid w:val="0021088B"/>
    <w:rsid w:val="00210AEF"/>
    <w:rsid w:val="002119B7"/>
    <w:rsid w:val="00212DA2"/>
    <w:rsid w:val="002236A6"/>
    <w:rsid w:val="00223741"/>
    <w:rsid w:val="0022537D"/>
    <w:rsid w:val="00235268"/>
    <w:rsid w:val="002436C9"/>
    <w:rsid w:val="002469BE"/>
    <w:rsid w:val="00251E29"/>
    <w:rsid w:val="0025288F"/>
    <w:rsid w:val="00257D69"/>
    <w:rsid w:val="002616B3"/>
    <w:rsid w:val="00261951"/>
    <w:rsid w:val="00261E5D"/>
    <w:rsid w:val="00262584"/>
    <w:rsid w:val="0026439C"/>
    <w:rsid w:val="00264885"/>
    <w:rsid w:val="0026511C"/>
    <w:rsid w:val="00265C25"/>
    <w:rsid w:val="00272915"/>
    <w:rsid w:val="00273BA2"/>
    <w:rsid w:val="002815B8"/>
    <w:rsid w:val="00281BD1"/>
    <w:rsid w:val="00283A8D"/>
    <w:rsid w:val="00283D7D"/>
    <w:rsid w:val="00284A22"/>
    <w:rsid w:val="00286C21"/>
    <w:rsid w:val="002904E9"/>
    <w:rsid w:val="00290BCA"/>
    <w:rsid w:val="00290F67"/>
    <w:rsid w:val="00292B85"/>
    <w:rsid w:val="00293ABE"/>
    <w:rsid w:val="0029545B"/>
    <w:rsid w:val="002A019C"/>
    <w:rsid w:val="002A3B03"/>
    <w:rsid w:val="002A5AC7"/>
    <w:rsid w:val="002A7FB6"/>
    <w:rsid w:val="002B025E"/>
    <w:rsid w:val="002B46DE"/>
    <w:rsid w:val="002B677A"/>
    <w:rsid w:val="002C14FB"/>
    <w:rsid w:val="002C2B1F"/>
    <w:rsid w:val="002C59CD"/>
    <w:rsid w:val="002C6024"/>
    <w:rsid w:val="002D4A41"/>
    <w:rsid w:val="002D61D1"/>
    <w:rsid w:val="002D7095"/>
    <w:rsid w:val="002E0958"/>
    <w:rsid w:val="002E11C2"/>
    <w:rsid w:val="002E2F8F"/>
    <w:rsid w:val="002E4F76"/>
    <w:rsid w:val="002E7898"/>
    <w:rsid w:val="002E7CC3"/>
    <w:rsid w:val="002F1D75"/>
    <w:rsid w:val="002F1DA0"/>
    <w:rsid w:val="002F2FFC"/>
    <w:rsid w:val="002F554C"/>
    <w:rsid w:val="00300A15"/>
    <w:rsid w:val="0030264E"/>
    <w:rsid w:val="00304C33"/>
    <w:rsid w:val="0030581E"/>
    <w:rsid w:val="00305BB3"/>
    <w:rsid w:val="0031012A"/>
    <w:rsid w:val="003122EA"/>
    <w:rsid w:val="0032635D"/>
    <w:rsid w:val="00331790"/>
    <w:rsid w:val="00331959"/>
    <w:rsid w:val="00333F76"/>
    <w:rsid w:val="003355BC"/>
    <w:rsid w:val="003356EF"/>
    <w:rsid w:val="003428E5"/>
    <w:rsid w:val="00344273"/>
    <w:rsid w:val="0034487C"/>
    <w:rsid w:val="00344959"/>
    <w:rsid w:val="00345FF7"/>
    <w:rsid w:val="00346745"/>
    <w:rsid w:val="00346932"/>
    <w:rsid w:val="003470A7"/>
    <w:rsid w:val="00360213"/>
    <w:rsid w:val="0036664A"/>
    <w:rsid w:val="003677E4"/>
    <w:rsid w:val="0036797A"/>
    <w:rsid w:val="00375A6A"/>
    <w:rsid w:val="00375BA1"/>
    <w:rsid w:val="00375E43"/>
    <w:rsid w:val="00376416"/>
    <w:rsid w:val="00384CDE"/>
    <w:rsid w:val="00385736"/>
    <w:rsid w:val="00390D6E"/>
    <w:rsid w:val="0039221B"/>
    <w:rsid w:val="00392B91"/>
    <w:rsid w:val="003932C3"/>
    <w:rsid w:val="003A1315"/>
    <w:rsid w:val="003A2F0C"/>
    <w:rsid w:val="003A7E12"/>
    <w:rsid w:val="003B006F"/>
    <w:rsid w:val="003B1416"/>
    <w:rsid w:val="003B30ED"/>
    <w:rsid w:val="003B3392"/>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5FBA"/>
    <w:rsid w:val="003F6D68"/>
    <w:rsid w:val="0040086B"/>
    <w:rsid w:val="00402D98"/>
    <w:rsid w:val="004046A2"/>
    <w:rsid w:val="00405F44"/>
    <w:rsid w:val="004112AF"/>
    <w:rsid w:val="00411414"/>
    <w:rsid w:val="00416828"/>
    <w:rsid w:val="004179DE"/>
    <w:rsid w:val="00417D14"/>
    <w:rsid w:val="00421A2E"/>
    <w:rsid w:val="00424CB9"/>
    <w:rsid w:val="00425DFB"/>
    <w:rsid w:val="0042608A"/>
    <w:rsid w:val="00426CDB"/>
    <w:rsid w:val="00427512"/>
    <w:rsid w:val="00427D64"/>
    <w:rsid w:val="00427F0C"/>
    <w:rsid w:val="0043061B"/>
    <w:rsid w:val="00430806"/>
    <w:rsid w:val="004310AA"/>
    <w:rsid w:val="00431F6B"/>
    <w:rsid w:val="0043213D"/>
    <w:rsid w:val="00433B3D"/>
    <w:rsid w:val="00443336"/>
    <w:rsid w:val="00446166"/>
    <w:rsid w:val="00450BA7"/>
    <w:rsid w:val="00451D07"/>
    <w:rsid w:val="004552E7"/>
    <w:rsid w:val="00456007"/>
    <w:rsid w:val="004563D7"/>
    <w:rsid w:val="00461235"/>
    <w:rsid w:val="00463676"/>
    <w:rsid w:val="00463CC9"/>
    <w:rsid w:val="0046454E"/>
    <w:rsid w:val="00466086"/>
    <w:rsid w:val="00467BF6"/>
    <w:rsid w:val="00473575"/>
    <w:rsid w:val="0047537F"/>
    <w:rsid w:val="00477712"/>
    <w:rsid w:val="00483A55"/>
    <w:rsid w:val="004907B3"/>
    <w:rsid w:val="004925FC"/>
    <w:rsid w:val="0049585A"/>
    <w:rsid w:val="00495C6D"/>
    <w:rsid w:val="004A4089"/>
    <w:rsid w:val="004A798A"/>
    <w:rsid w:val="004B3D84"/>
    <w:rsid w:val="004B4A02"/>
    <w:rsid w:val="004B7118"/>
    <w:rsid w:val="004B712D"/>
    <w:rsid w:val="004B7CA7"/>
    <w:rsid w:val="004C3088"/>
    <w:rsid w:val="004C7D96"/>
    <w:rsid w:val="004D2C1E"/>
    <w:rsid w:val="004D3711"/>
    <w:rsid w:val="004D47BB"/>
    <w:rsid w:val="004D4E1D"/>
    <w:rsid w:val="004D5A0B"/>
    <w:rsid w:val="004E3B10"/>
    <w:rsid w:val="004E730C"/>
    <w:rsid w:val="004F64E7"/>
    <w:rsid w:val="004F7595"/>
    <w:rsid w:val="005019E9"/>
    <w:rsid w:val="00504360"/>
    <w:rsid w:val="00504E08"/>
    <w:rsid w:val="005067B2"/>
    <w:rsid w:val="00510753"/>
    <w:rsid w:val="00511F59"/>
    <w:rsid w:val="00513A53"/>
    <w:rsid w:val="0051561F"/>
    <w:rsid w:val="005177C5"/>
    <w:rsid w:val="00517A7A"/>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6B97"/>
    <w:rsid w:val="00546EC6"/>
    <w:rsid w:val="00550B8A"/>
    <w:rsid w:val="0055403C"/>
    <w:rsid w:val="005552B0"/>
    <w:rsid w:val="0055775C"/>
    <w:rsid w:val="005701F3"/>
    <w:rsid w:val="005711E5"/>
    <w:rsid w:val="00574F6A"/>
    <w:rsid w:val="0057638C"/>
    <w:rsid w:val="00576634"/>
    <w:rsid w:val="0057755E"/>
    <w:rsid w:val="005817CE"/>
    <w:rsid w:val="00587369"/>
    <w:rsid w:val="00593D4A"/>
    <w:rsid w:val="00593E7E"/>
    <w:rsid w:val="00595A5F"/>
    <w:rsid w:val="005969E6"/>
    <w:rsid w:val="00597411"/>
    <w:rsid w:val="00597D3D"/>
    <w:rsid w:val="00597FCC"/>
    <w:rsid w:val="005A2FC1"/>
    <w:rsid w:val="005B00EA"/>
    <w:rsid w:val="005B08EA"/>
    <w:rsid w:val="005B0998"/>
    <w:rsid w:val="005B2CD2"/>
    <w:rsid w:val="005B394B"/>
    <w:rsid w:val="005B7D8B"/>
    <w:rsid w:val="005C1B3B"/>
    <w:rsid w:val="005C6103"/>
    <w:rsid w:val="005C74C9"/>
    <w:rsid w:val="005C79EE"/>
    <w:rsid w:val="005D16F5"/>
    <w:rsid w:val="005D3FA2"/>
    <w:rsid w:val="005D4565"/>
    <w:rsid w:val="005E1030"/>
    <w:rsid w:val="005E6632"/>
    <w:rsid w:val="005F0DEA"/>
    <w:rsid w:val="005F1185"/>
    <w:rsid w:val="005F6ED0"/>
    <w:rsid w:val="005F6F25"/>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C08"/>
    <w:rsid w:val="00620F09"/>
    <w:rsid w:val="0062104A"/>
    <w:rsid w:val="00622752"/>
    <w:rsid w:val="00623096"/>
    <w:rsid w:val="0062390B"/>
    <w:rsid w:val="00623DBC"/>
    <w:rsid w:val="00625E97"/>
    <w:rsid w:val="006268E5"/>
    <w:rsid w:val="00626AE1"/>
    <w:rsid w:val="006272E0"/>
    <w:rsid w:val="006340D1"/>
    <w:rsid w:val="00635B23"/>
    <w:rsid w:val="00642E47"/>
    <w:rsid w:val="00642F25"/>
    <w:rsid w:val="006444DC"/>
    <w:rsid w:val="006451B3"/>
    <w:rsid w:val="00646AE2"/>
    <w:rsid w:val="00651F51"/>
    <w:rsid w:val="00657CAD"/>
    <w:rsid w:val="00657D73"/>
    <w:rsid w:val="00660A86"/>
    <w:rsid w:val="00660AE6"/>
    <w:rsid w:val="0066747B"/>
    <w:rsid w:val="00667EA9"/>
    <w:rsid w:val="00673404"/>
    <w:rsid w:val="00674C61"/>
    <w:rsid w:val="00676443"/>
    <w:rsid w:val="00682FCD"/>
    <w:rsid w:val="006850FE"/>
    <w:rsid w:val="00686190"/>
    <w:rsid w:val="0068658E"/>
    <w:rsid w:val="006876A6"/>
    <w:rsid w:val="006911D6"/>
    <w:rsid w:val="006918F6"/>
    <w:rsid w:val="00691F4D"/>
    <w:rsid w:val="006A00D3"/>
    <w:rsid w:val="006A2834"/>
    <w:rsid w:val="006A5C52"/>
    <w:rsid w:val="006A5C63"/>
    <w:rsid w:val="006A7115"/>
    <w:rsid w:val="006B548D"/>
    <w:rsid w:val="006B6FE3"/>
    <w:rsid w:val="006B74E2"/>
    <w:rsid w:val="006C1BB7"/>
    <w:rsid w:val="006D0FAD"/>
    <w:rsid w:val="006D349F"/>
    <w:rsid w:val="006D5802"/>
    <w:rsid w:val="006D65C3"/>
    <w:rsid w:val="006D66DD"/>
    <w:rsid w:val="006D71C8"/>
    <w:rsid w:val="006E0112"/>
    <w:rsid w:val="006E0D0B"/>
    <w:rsid w:val="006E52C5"/>
    <w:rsid w:val="006E6A7F"/>
    <w:rsid w:val="006F100D"/>
    <w:rsid w:val="006F48CC"/>
    <w:rsid w:val="006F57B8"/>
    <w:rsid w:val="00703861"/>
    <w:rsid w:val="007058EF"/>
    <w:rsid w:val="00705E71"/>
    <w:rsid w:val="00710910"/>
    <w:rsid w:val="007118DC"/>
    <w:rsid w:val="00712505"/>
    <w:rsid w:val="0071312D"/>
    <w:rsid w:val="00713C1E"/>
    <w:rsid w:val="00714831"/>
    <w:rsid w:val="00714F62"/>
    <w:rsid w:val="007164F6"/>
    <w:rsid w:val="0072013A"/>
    <w:rsid w:val="00720884"/>
    <w:rsid w:val="00722126"/>
    <w:rsid w:val="00722CE2"/>
    <w:rsid w:val="00722D21"/>
    <w:rsid w:val="00731CDE"/>
    <w:rsid w:val="00733679"/>
    <w:rsid w:val="007352FD"/>
    <w:rsid w:val="00752305"/>
    <w:rsid w:val="00755CE3"/>
    <w:rsid w:val="00756685"/>
    <w:rsid w:val="007577A3"/>
    <w:rsid w:val="007616D2"/>
    <w:rsid w:val="00771820"/>
    <w:rsid w:val="00780936"/>
    <w:rsid w:val="00782105"/>
    <w:rsid w:val="00783BCD"/>
    <w:rsid w:val="007906A1"/>
    <w:rsid w:val="00792140"/>
    <w:rsid w:val="00794CBF"/>
    <w:rsid w:val="00794DA5"/>
    <w:rsid w:val="00795229"/>
    <w:rsid w:val="007959AD"/>
    <w:rsid w:val="007B0BF3"/>
    <w:rsid w:val="007B0F3C"/>
    <w:rsid w:val="007B6C3D"/>
    <w:rsid w:val="007C162A"/>
    <w:rsid w:val="007C657C"/>
    <w:rsid w:val="007D0607"/>
    <w:rsid w:val="007D09A8"/>
    <w:rsid w:val="007D160B"/>
    <w:rsid w:val="007D2B24"/>
    <w:rsid w:val="007D7B7B"/>
    <w:rsid w:val="007E43BF"/>
    <w:rsid w:val="007E74AC"/>
    <w:rsid w:val="007F40C3"/>
    <w:rsid w:val="0080135D"/>
    <w:rsid w:val="00802F86"/>
    <w:rsid w:val="0080425A"/>
    <w:rsid w:val="008053AA"/>
    <w:rsid w:val="008059B1"/>
    <w:rsid w:val="008071F2"/>
    <w:rsid w:val="00807655"/>
    <w:rsid w:val="008152EE"/>
    <w:rsid w:val="00817EF2"/>
    <w:rsid w:val="00824D74"/>
    <w:rsid w:val="0082560C"/>
    <w:rsid w:val="008325AC"/>
    <w:rsid w:val="00833CF3"/>
    <w:rsid w:val="008345F9"/>
    <w:rsid w:val="00834DF4"/>
    <w:rsid w:val="008372AE"/>
    <w:rsid w:val="00837C61"/>
    <w:rsid w:val="00841E4F"/>
    <w:rsid w:val="008431B3"/>
    <w:rsid w:val="00844727"/>
    <w:rsid w:val="0084561B"/>
    <w:rsid w:val="00845CAF"/>
    <w:rsid w:val="008511C6"/>
    <w:rsid w:val="00851E24"/>
    <w:rsid w:val="008563F4"/>
    <w:rsid w:val="00856E60"/>
    <w:rsid w:val="008613E2"/>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749E"/>
    <w:rsid w:val="00892FC5"/>
    <w:rsid w:val="00893A92"/>
    <w:rsid w:val="00894E52"/>
    <w:rsid w:val="008963B5"/>
    <w:rsid w:val="008968D8"/>
    <w:rsid w:val="008A1DEC"/>
    <w:rsid w:val="008A49BC"/>
    <w:rsid w:val="008A6107"/>
    <w:rsid w:val="008A6885"/>
    <w:rsid w:val="008B14B8"/>
    <w:rsid w:val="008B2CA8"/>
    <w:rsid w:val="008B42A8"/>
    <w:rsid w:val="008C559D"/>
    <w:rsid w:val="008C5B9A"/>
    <w:rsid w:val="008D0EB3"/>
    <w:rsid w:val="008D3973"/>
    <w:rsid w:val="008D64DB"/>
    <w:rsid w:val="008D68E9"/>
    <w:rsid w:val="008E0F28"/>
    <w:rsid w:val="008E13B6"/>
    <w:rsid w:val="008E2AB4"/>
    <w:rsid w:val="008E31EC"/>
    <w:rsid w:val="008E6511"/>
    <w:rsid w:val="008E7809"/>
    <w:rsid w:val="008F3852"/>
    <w:rsid w:val="008F3925"/>
    <w:rsid w:val="008F410D"/>
    <w:rsid w:val="008F65E7"/>
    <w:rsid w:val="008F7996"/>
    <w:rsid w:val="008F7CD6"/>
    <w:rsid w:val="00903553"/>
    <w:rsid w:val="00905B20"/>
    <w:rsid w:val="00915760"/>
    <w:rsid w:val="00916529"/>
    <w:rsid w:val="00916B34"/>
    <w:rsid w:val="00920651"/>
    <w:rsid w:val="00920F7A"/>
    <w:rsid w:val="00921F17"/>
    <w:rsid w:val="0092229D"/>
    <w:rsid w:val="00924B2E"/>
    <w:rsid w:val="00927288"/>
    <w:rsid w:val="0092784A"/>
    <w:rsid w:val="00932B98"/>
    <w:rsid w:val="00932C5B"/>
    <w:rsid w:val="00934733"/>
    <w:rsid w:val="00935CE6"/>
    <w:rsid w:val="00937DBD"/>
    <w:rsid w:val="009408F1"/>
    <w:rsid w:val="00940AE5"/>
    <w:rsid w:val="0094337C"/>
    <w:rsid w:val="009447F8"/>
    <w:rsid w:val="00944FC7"/>
    <w:rsid w:val="009467C3"/>
    <w:rsid w:val="009471EB"/>
    <w:rsid w:val="00947345"/>
    <w:rsid w:val="00947A14"/>
    <w:rsid w:val="00951822"/>
    <w:rsid w:val="00956194"/>
    <w:rsid w:val="00960672"/>
    <w:rsid w:val="00960A30"/>
    <w:rsid w:val="009623B7"/>
    <w:rsid w:val="00971035"/>
    <w:rsid w:val="00972B39"/>
    <w:rsid w:val="0097453F"/>
    <w:rsid w:val="00976C0F"/>
    <w:rsid w:val="0098502D"/>
    <w:rsid w:val="00985674"/>
    <w:rsid w:val="00987ED1"/>
    <w:rsid w:val="00991314"/>
    <w:rsid w:val="00995318"/>
    <w:rsid w:val="00997C2E"/>
    <w:rsid w:val="009A310C"/>
    <w:rsid w:val="009A3294"/>
    <w:rsid w:val="009A379E"/>
    <w:rsid w:val="009A4880"/>
    <w:rsid w:val="009B00B8"/>
    <w:rsid w:val="009B1BE5"/>
    <w:rsid w:val="009C11D9"/>
    <w:rsid w:val="009C510A"/>
    <w:rsid w:val="009C6FB2"/>
    <w:rsid w:val="009C7455"/>
    <w:rsid w:val="009C7B3D"/>
    <w:rsid w:val="009D7729"/>
    <w:rsid w:val="009E045D"/>
    <w:rsid w:val="009E2C8D"/>
    <w:rsid w:val="009F22FB"/>
    <w:rsid w:val="009F6A23"/>
    <w:rsid w:val="00A0082F"/>
    <w:rsid w:val="00A04B94"/>
    <w:rsid w:val="00A05FF4"/>
    <w:rsid w:val="00A101B3"/>
    <w:rsid w:val="00A11A2D"/>
    <w:rsid w:val="00A1488D"/>
    <w:rsid w:val="00A14B5D"/>
    <w:rsid w:val="00A15D1F"/>
    <w:rsid w:val="00A17579"/>
    <w:rsid w:val="00A207AB"/>
    <w:rsid w:val="00A20E11"/>
    <w:rsid w:val="00A268D2"/>
    <w:rsid w:val="00A27C5F"/>
    <w:rsid w:val="00A30359"/>
    <w:rsid w:val="00A309D9"/>
    <w:rsid w:val="00A3123F"/>
    <w:rsid w:val="00A403D6"/>
    <w:rsid w:val="00A419DF"/>
    <w:rsid w:val="00A43E04"/>
    <w:rsid w:val="00A44715"/>
    <w:rsid w:val="00A45DCD"/>
    <w:rsid w:val="00A46CCB"/>
    <w:rsid w:val="00A5014F"/>
    <w:rsid w:val="00A51BEE"/>
    <w:rsid w:val="00A5350B"/>
    <w:rsid w:val="00A53AD6"/>
    <w:rsid w:val="00A53E56"/>
    <w:rsid w:val="00A55DB9"/>
    <w:rsid w:val="00A575E3"/>
    <w:rsid w:val="00A631D5"/>
    <w:rsid w:val="00A6379B"/>
    <w:rsid w:val="00A63F32"/>
    <w:rsid w:val="00A65CBF"/>
    <w:rsid w:val="00A70D25"/>
    <w:rsid w:val="00A71CD4"/>
    <w:rsid w:val="00A73828"/>
    <w:rsid w:val="00A76F8E"/>
    <w:rsid w:val="00A77072"/>
    <w:rsid w:val="00A80E5E"/>
    <w:rsid w:val="00A826DF"/>
    <w:rsid w:val="00A840BB"/>
    <w:rsid w:val="00A85333"/>
    <w:rsid w:val="00A86969"/>
    <w:rsid w:val="00A87FF8"/>
    <w:rsid w:val="00A91BE1"/>
    <w:rsid w:val="00A92CFC"/>
    <w:rsid w:val="00A92E57"/>
    <w:rsid w:val="00AA0ECD"/>
    <w:rsid w:val="00AA1ABC"/>
    <w:rsid w:val="00AA3B7C"/>
    <w:rsid w:val="00AA40BE"/>
    <w:rsid w:val="00AA734A"/>
    <w:rsid w:val="00AA7E6E"/>
    <w:rsid w:val="00AB283D"/>
    <w:rsid w:val="00AB37B0"/>
    <w:rsid w:val="00AB58B0"/>
    <w:rsid w:val="00AC2074"/>
    <w:rsid w:val="00AC3A96"/>
    <w:rsid w:val="00AD06CF"/>
    <w:rsid w:val="00AD0FBA"/>
    <w:rsid w:val="00AD4A7D"/>
    <w:rsid w:val="00AD557B"/>
    <w:rsid w:val="00AE26CE"/>
    <w:rsid w:val="00AE5335"/>
    <w:rsid w:val="00AE6640"/>
    <w:rsid w:val="00AE706A"/>
    <w:rsid w:val="00AF1100"/>
    <w:rsid w:val="00AF58E6"/>
    <w:rsid w:val="00B00A4B"/>
    <w:rsid w:val="00B021DE"/>
    <w:rsid w:val="00B02FCE"/>
    <w:rsid w:val="00B04170"/>
    <w:rsid w:val="00B0799E"/>
    <w:rsid w:val="00B12619"/>
    <w:rsid w:val="00B138A6"/>
    <w:rsid w:val="00B23AC6"/>
    <w:rsid w:val="00B27397"/>
    <w:rsid w:val="00B27951"/>
    <w:rsid w:val="00B37304"/>
    <w:rsid w:val="00B377E4"/>
    <w:rsid w:val="00B42E7E"/>
    <w:rsid w:val="00B44B3C"/>
    <w:rsid w:val="00B45010"/>
    <w:rsid w:val="00B4623D"/>
    <w:rsid w:val="00B47118"/>
    <w:rsid w:val="00B47588"/>
    <w:rsid w:val="00B50A79"/>
    <w:rsid w:val="00B53529"/>
    <w:rsid w:val="00B547A9"/>
    <w:rsid w:val="00B56D85"/>
    <w:rsid w:val="00B6088F"/>
    <w:rsid w:val="00B62640"/>
    <w:rsid w:val="00B65782"/>
    <w:rsid w:val="00B7044C"/>
    <w:rsid w:val="00B72E1D"/>
    <w:rsid w:val="00B73090"/>
    <w:rsid w:val="00B7748E"/>
    <w:rsid w:val="00B81AA3"/>
    <w:rsid w:val="00B83D65"/>
    <w:rsid w:val="00B90557"/>
    <w:rsid w:val="00B92796"/>
    <w:rsid w:val="00B97828"/>
    <w:rsid w:val="00B97B2F"/>
    <w:rsid w:val="00BA0CCB"/>
    <w:rsid w:val="00BA0E62"/>
    <w:rsid w:val="00BA1994"/>
    <w:rsid w:val="00BA533A"/>
    <w:rsid w:val="00BA6691"/>
    <w:rsid w:val="00BB3038"/>
    <w:rsid w:val="00BB7203"/>
    <w:rsid w:val="00BC0103"/>
    <w:rsid w:val="00BC0A9A"/>
    <w:rsid w:val="00BC1027"/>
    <w:rsid w:val="00BC19E9"/>
    <w:rsid w:val="00BC2A09"/>
    <w:rsid w:val="00BC3D29"/>
    <w:rsid w:val="00BC448D"/>
    <w:rsid w:val="00BC4B1B"/>
    <w:rsid w:val="00BC5B14"/>
    <w:rsid w:val="00BC63A6"/>
    <w:rsid w:val="00BC6AA3"/>
    <w:rsid w:val="00BC7D77"/>
    <w:rsid w:val="00BD6595"/>
    <w:rsid w:val="00BE1E7B"/>
    <w:rsid w:val="00BE4272"/>
    <w:rsid w:val="00BE4F43"/>
    <w:rsid w:val="00BE59E9"/>
    <w:rsid w:val="00BE66D4"/>
    <w:rsid w:val="00BF0B64"/>
    <w:rsid w:val="00BF1836"/>
    <w:rsid w:val="00C0024D"/>
    <w:rsid w:val="00C00697"/>
    <w:rsid w:val="00C009E3"/>
    <w:rsid w:val="00C03F6C"/>
    <w:rsid w:val="00C11FD0"/>
    <w:rsid w:val="00C11FD5"/>
    <w:rsid w:val="00C14322"/>
    <w:rsid w:val="00C1468A"/>
    <w:rsid w:val="00C232D3"/>
    <w:rsid w:val="00C23948"/>
    <w:rsid w:val="00C24EC1"/>
    <w:rsid w:val="00C25FC2"/>
    <w:rsid w:val="00C26623"/>
    <w:rsid w:val="00C26AD8"/>
    <w:rsid w:val="00C305EF"/>
    <w:rsid w:val="00C30630"/>
    <w:rsid w:val="00C33D16"/>
    <w:rsid w:val="00C34E3F"/>
    <w:rsid w:val="00C36D3A"/>
    <w:rsid w:val="00C37BBE"/>
    <w:rsid w:val="00C40515"/>
    <w:rsid w:val="00C442D0"/>
    <w:rsid w:val="00C44B69"/>
    <w:rsid w:val="00C45175"/>
    <w:rsid w:val="00C46AF0"/>
    <w:rsid w:val="00C47B43"/>
    <w:rsid w:val="00C52369"/>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87367"/>
    <w:rsid w:val="00C904F7"/>
    <w:rsid w:val="00C91B16"/>
    <w:rsid w:val="00C955DA"/>
    <w:rsid w:val="00C96B50"/>
    <w:rsid w:val="00CA18AE"/>
    <w:rsid w:val="00CA2B81"/>
    <w:rsid w:val="00CB3AA9"/>
    <w:rsid w:val="00CB44CA"/>
    <w:rsid w:val="00CB4C2B"/>
    <w:rsid w:val="00CB7244"/>
    <w:rsid w:val="00CB75FE"/>
    <w:rsid w:val="00CC0FCD"/>
    <w:rsid w:val="00CC69E0"/>
    <w:rsid w:val="00CC6B13"/>
    <w:rsid w:val="00CD64B9"/>
    <w:rsid w:val="00CD6A88"/>
    <w:rsid w:val="00CD71EC"/>
    <w:rsid w:val="00CD7BEF"/>
    <w:rsid w:val="00CE210B"/>
    <w:rsid w:val="00CE2E79"/>
    <w:rsid w:val="00CF15EE"/>
    <w:rsid w:val="00CF38A9"/>
    <w:rsid w:val="00D005D3"/>
    <w:rsid w:val="00D016D6"/>
    <w:rsid w:val="00D01F8A"/>
    <w:rsid w:val="00D05AD4"/>
    <w:rsid w:val="00D0645E"/>
    <w:rsid w:val="00D11D10"/>
    <w:rsid w:val="00D1265F"/>
    <w:rsid w:val="00D132A9"/>
    <w:rsid w:val="00D15262"/>
    <w:rsid w:val="00D1529D"/>
    <w:rsid w:val="00D16620"/>
    <w:rsid w:val="00D16D5D"/>
    <w:rsid w:val="00D20F3F"/>
    <w:rsid w:val="00D21239"/>
    <w:rsid w:val="00D2448C"/>
    <w:rsid w:val="00D25AC0"/>
    <w:rsid w:val="00D30AEE"/>
    <w:rsid w:val="00D32164"/>
    <w:rsid w:val="00D34A50"/>
    <w:rsid w:val="00D34CD0"/>
    <w:rsid w:val="00D3642B"/>
    <w:rsid w:val="00D414A3"/>
    <w:rsid w:val="00D452FE"/>
    <w:rsid w:val="00D460C6"/>
    <w:rsid w:val="00D46723"/>
    <w:rsid w:val="00D51DFF"/>
    <w:rsid w:val="00D51E07"/>
    <w:rsid w:val="00D51FBD"/>
    <w:rsid w:val="00D539F2"/>
    <w:rsid w:val="00D564BD"/>
    <w:rsid w:val="00D604B3"/>
    <w:rsid w:val="00D62A4E"/>
    <w:rsid w:val="00D631EA"/>
    <w:rsid w:val="00D653C4"/>
    <w:rsid w:val="00D65B3F"/>
    <w:rsid w:val="00D66163"/>
    <w:rsid w:val="00D66621"/>
    <w:rsid w:val="00D67780"/>
    <w:rsid w:val="00D70D63"/>
    <w:rsid w:val="00D7199F"/>
    <w:rsid w:val="00D73D45"/>
    <w:rsid w:val="00D74C2C"/>
    <w:rsid w:val="00D76C35"/>
    <w:rsid w:val="00D805D8"/>
    <w:rsid w:val="00D81730"/>
    <w:rsid w:val="00D8338A"/>
    <w:rsid w:val="00D83CDC"/>
    <w:rsid w:val="00D85DB0"/>
    <w:rsid w:val="00D90AB3"/>
    <w:rsid w:val="00D9175D"/>
    <w:rsid w:val="00D921D4"/>
    <w:rsid w:val="00D9233F"/>
    <w:rsid w:val="00D92412"/>
    <w:rsid w:val="00D94A49"/>
    <w:rsid w:val="00DA1C53"/>
    <w:rsid w:val="00DA47A5"/>
    <w:rsid w:val="00DA5628"/>
    <w:rsid w:val="00DA7B04"/>
    <w:rsid w:val="00DB1CC1"/>
    <w:rsid w:val="00DB3AC7"/>
    <w:rsid w:val="00DB4C67"/>
    <w:rsid w:val="00DB4C78"/>
    <w:rsid w:val="00DC1B3C"/>
    <w:rsid w:val="00DC5031"/>
    <w:rsid w:val="00DC6FCD"/>
    <w:rsid w:val="00DD128F"/>
    <w:rsid w:val="00DD131A"/>
    <w:rsid w:val="00DD1390"/>
    <w:rsid w:val="00DD3086"/>
    <w:rsid w:val="00DD5542"/>
    <w:rsid w:val="00DD795C"/>
    <w:rsid w:val="00DE3032"/>
    <w:rsid w:val="00DE356A"/>
    <w:rsid w:val="00DE3CAA"/>
    <w:rsid w:val="00DF4205"/>
    <w:rsid w:val="00DF4C6E"/>
    <w:rsid w:val="00DF4E21"/>
    <w:rsid w:val="00DF6905"/>
    <w:rsid w:val="00DF6B8A"/>
    <w:rsid w:val="00E003BB"/>
    <w:rsid w:val="00E0109D"/>
    <w:rsid w:val="00E01851"/>
    <w:rsid w:val="00E02576"/>
    <w:rsid w:val="00E05624"/>
    <w:rsid w:val="00E063B0"/>
    <w:rsid w:val="00E079DB"/>
    <w:rsid w:val="00E10C36"/>
    <w:rsid w:val="00E148E3"/>
    <w:rsid w:val="00E14C21"/>
    <w:rsid w:val="00E16E87"/>
    <w:rsid w:val="00E17B03"/>
    <w:rsid w:val="00E17F4F"/>
    <w:rsid w:val="00E271E5"/>
    <w:rsid w:val="00E310AB"/>
    <w:rsid w:val="00E3446D"/>
    <w:rsid w:val="00E34864"/>
    <w:rsid w:val="00E355C0"/>
    <w:rsid w:val="00E36652"/>
    <w:rsid w:val="00E41595"/>
    <w:rsid w:val="00E42079"/>
    <w:rsid w:val="00E42420"/>
    <w:rsid w:val="00E43234"/>
    <w:rsid w:val="00E450DA"/>
    <w:rsid w:val="00E45860"/>
    <w:rsid w:val="00E461D3"/>
    <w:rsid w:val="00E463D8"/>
    <w:rsid w:val="00E51F18"/>
    <w:rsid w:val="00E55EEA"/>
    <w:rsid w:val="00E564E9"/>
    <w:rsid w:val="00E56748"/>
    <w:rsid w:val="00E614D9"/>
    <w:rsid w:val="00E62996"/>
    <w:rsid w:val="00E62BCF"/>
    <w:rsid w:val="00E635CB"/>
    <w:rsid w:val="00E7734E"/>
    <w:rsid w:val="00E77BB1"/>
    <w:rsid w:val="00E77C38"/>
    <w:rsid w:val="00E81EC0"/>
    <w:rsid w:val="00E84305"/>
    <w:rsid w:val="00E90370"/>
    <w:rsid w:val="00E903F6"/>
    <w:rsid w:val="00E96E89"/>
    <w:rsid w:val="00EA0B13"/>
    <w:rsid w:val="00EA15A7"/>
    <w:rsid w:val="00EA2AD0"/>
    <w:rsid w:val="00EA6199"/>
    <w:rsid w:val="00EA766D"/>
    <w:rsid w:val="00EB2A34"/>
    <w:rsid w:val="00EB32BD"/>
    <w:rsid w:val="00EB37B7"/>
    <w:rsid w:val="00EC0F3D"/>
    <w:rsid w:val="00EC12EA"/>
    <w:rsid w:val="00EC1F36"/>
    <w:rsid w:val="00EC3497"/>
    <w:rsid w:val="00EC477E"/>
    <w:rsid w:val="00EC5C21"/>
    <w:rsid w:val="00EC62ED"/>
    <w:rsid w:val="00ED304D"/>
    <w:rsid w:val="00ED65B5"/>
    <w:rsid w:val="00EE0789"/>
    <w:rsid w:val="00EE1BA4"/>
    <w:rsid w:val="00EF19F8"/>
    <w:rsid w:val="00EF5444"/>
    <w:rsid w:val="00EF7A67"/>
    <w:rsid w:val="00F01D40"/>
    <w:rsid w:val="00F01F77"/>
    <w:rsid w:val="00F03A46"/>
    <w:rsid w:val="00F10641"/>
    <w:rsid w:val="00F1259E"/>
    <w:rsid w:val="00F15287"/>
    <w:rsid w:val="00F17437"/>
    <w:rsid w:val="00F2448C"/>
    <w:rsid w:val="00F2767B"/>
    <w:rsid w:val="00F36E5F"/>
    <w:rsid w:val="00F36F0B"/>
    <w:rsid w:val="00F3759B"/>
    <w:rsid w:val="00F4026E"/>
    <w:rsid w:val="00F47D40"/>
    <w:rsid w:val="00F5343B"/>
    <w:rsid w:val="00F56A1E"/>
    <w:rsid w:val="00F604AE"/>
    <w:rsid w:val="00F6327B"/>
    <w:rsid w:val="00F64570"/>
    <w:rsid w:val="00F65543"/>
    <w:rsid w:val="00F663DD"/>
    <w:rsid w:val="00F6730A"/>
    <w:rsid w:val="00F718C4"/>
    <w:rsid w:val="00F7236E"/>
    <w:rsid w:val="00F72764"/>
    <w:rsid w:val="00F73693"/>
    <w:rsid w:val="00F73888"/>
    <w:rsid w:val="00F75C27"/>
    <w:rsid w:val="00F76EA7"/>
    <w:rsid w:val="00F80B13"/>
    <w:rsid w:val="00F82F0B"/>
    <w:rsid w:val="00F85D8E"/>
    <w:rsid w:val="00F8693D"/>
    <w:rsid w:val="00F86E8E"/>
    <w:rsid w:val="00F90483"/>
    <w:rsid w:val="00F93883"/>
    <w:rsid w:val="00F93BB6"/>
    <w:rsid w:val="00F952EB"/>
    <w:rsid w:val="00F9590B"/>
    <w:rsid w:val="00FA5E1C"/>
    <w:rsid w:val="00FA6FCC"/>
    <w:rsid w:val="00FB1944"/>
    <w:rsid w:val="00FB28F0"/>
    <w:rsid w:val="00FB5B58"/>
    <w:rsid w:val="00FB72A7"/>
    <w:rsid w:val="00FC1074"/>
    <w:rsid w:val="00FC1C7B"/>
    <w:rsid w:val="00FC529B"/>
    <w:rsid w:val="00FC58B8"/>
    <w:rsid w:val="00FC5C6C"/>
    <w:rsid w:val="00FD60F9"/>
    <w:rsid w:val="00FE18CD"/>
    <w:rsid w:val="00FE1A35"/>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1C711C5C"/>
  <w15:chartTrackingRefBased/>
  <w15:docId w15:val="{54CB4151-BEB3-4240-89F4-1B7FF140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paragraph" w:styleId="Textoindependiente">
    <w:name w:val="Body Text"/>
    <w:basedOn w:val="Normal"/>
    <w:link w:val="TextoindependienteCar"/>
    <w:semiHidden/>
    <w:unhideWhenUsed/>
    <w:rsid w:val="00C904F7"/>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C904F7"/>
    <w:rPr>
      <w:rFonts w:ascii="Batang" w:hAnsi="Batang" w:cs="Arial"/>
      <w:b/>
      <w:bCs/>
      <w:i/>
      <w:iCs/>
      <w:sz w:val="24"/>
      <w:szCs w:val="24"/>
    </w:rPr>
  </w:style>
  <w:style w:type="character" w:styleId="Hipervnculo">
    <w:name w:val="Hyperlink"/>
    <w:uiPriority w:val="99"/>
    <w:unhideWhenUsed/>
    <w:rsid w:val="00110C09"/>
    <w:rPr>
      <w:color w:val="0000FF"/>
      <w:u w:val="single"/>
    </w:rPr>
  </w:style>
  <w:style w:type="character" w:customStyle="1" w:styleId="INSTANCIAS">
    <w:name w:val="INSTANCIAS"/>
    <w:basedOn w:val="Fuentedeprrafopredeter"/>
    <w:uiPriority w:val="1"/>
    <w:rsid w:val="00405F44"/>
    <w:rPr>
      <w:rFonts w:ascii="Century Gothic" w:hAnsi="Century Gothic"/>
      <w:sz w:val="18"/>
    </w:rPr>
  </w:style>
  <w:style w:type="character" w:customStyle="1" w:styleId="INSTUCAV">
    <w:name w:val="INST.UCAV"/>
    <w:basedOn w:val="Fuentedeprrafopredeter"/>
    <w:uiPriority w:val="1"/>
    <w:qFormat/>
    <w:rsid w:val="000822DC"/>
    <w:rPr>
      <w:rFonts w:ascii="Century Gothic" w:hAnsi="Century Gothic"/>
      <w:b/>
      <w:sz w:val="20"/>
    </w:rPr>
  </w:style>
  <w:style w:type="paragraph" w:styleId="Textoindependiente2">
    <w:name w:val="Body Text 2"/>
    <w:basedOn w:val="Normal"/>
    <w:link w:val="Textoindependiente2Car"/>
    <w:uiPriority w:val="99"/>
    <w:unhideWhenUsed/>
    <w:rsid w:val="008E13B6"/>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8E13B6"/>
    <w:rPr>
      <w:rFonts w:asciiTheme="minorHAnsi" w:eastAsiaTheme="minorHAnsi" w:hAnsiTheme="minorHAnsi" w:cstheme="minorBidi"/>
      <w:sz w:val="22"/>
      <w:szCs w:val="22"/>
      <w:lang w:val="es-ES_tradnl" w:eastAsia="en-US"/>
    </w:rPr>
  </w:style>
  <w:style w:type="character" w:styleId="Hipervnculovisitado">
    <w:name w:val="FollowedHyperlink"/>
    <w:basedOn w:val="Fuentedeprrafopredeter"/>
    <w:uiPriority w:val="99"/>
    <w:semiHidden/>
    <w:unhideWhenUsed/>
    <w:rsid w:val="00620C08"/>
    <w:rPr>
      <w:color w:val="954F72" w:themeColor="followedHyperlink"/>
      <w:u w:val="single"/>
    </w:rPr>
  </w:style>
  <w:style w:type="paragraph" w:customStyle="1" w:styleId="Pa6">
    <w:name w:val="Pa6"/>
    <w:basedOn w:val="Normal"/>
    <w:next w:val="Normal"/>
    <w:uiPriority w:val="99"/>
    <w:rsid w:val="00EC3497"/>
    <w:pPr>
      <w:autoSpaceDE w:val="0"/>
      <w:autoSpaceDN w:val="0"/>
      <w:adjustRightInd w:val="0"/>
      <w:spacing w:line="201" w:lineRule="atLeast"/>
    </w:pPr>
    <w:rPr>
      <w:rFonts w:ascii="Arial" w:eastAsiaTheme="minorHAnsi" w:hAnsi="Arial" w:cs="Arial"/>
      <w:lang w:eastAsia="en-US"/>
    </w:rPr>
  </w:style>
  <w:style w:type="character" w:customStyle="1" w:styleId="2INST24">
    <w:name w:val="2INST24"/>
    <w:basedOn w:val="Fuentedeprrafopredeter"/>
    <w:uiPriority w:val="1"/>
    <w:rsid w:val="002E7898"/>
    <w:rPr>
      <w:rFonts w:ascii="Century Gothic" w:hAnsi="Century Gothic"/>
      <w:b/>
      <w:color w:val="800000"/>
      <w:sz w:val="18"/>
    </w:rPr>
  </w:style>
  <w:style w:type="character" w:customStyle="1" w:styleId="1INST25">
    <w:name w:val="1INST25"/>
    <w:basedOn w:val="Fuentedeprrafopredeter"/>
    <w:uiPriority w:val="1"/>
    <w:qFormat/>
    <w:rsid w:val="00D92412"/>
    <w:rPr>
      <w:rFonts w:ascii="Century Gothic" w:hAnsi="Century Gothic"/>
      <w:b w:val="0"/>
      <w:color w:val="1F4E79" w:themeColor="accent1" w:themeShade="80"/>
      <w:sz w:val="18"/>
    </w:rPr>
  </w:style>
  <w:style w:type="character" w:customStyle="1" w:styleId="DESPLEGABLE">
    <w:name w:val="DESPLEGABLE"/>
    <w:basedOn w:val="Fuentedeprrafopredeter"/>
    <w:uiPriority w:val="1"/>
    <w:qFormat/>
    <w:rsid w:val="00D51DFF"/>
    <w:rPr>
      <w:rFonts w:ascii="Century Gothic" w:hAnsi="Century Gothic"/>
      <w:b w:val="0"/>
      <w:color w:val="auto"/>
      <w:sz w:val="20"/>
    </w:rPr>
  </w:style>
  <w:style w:type="character" w:styleId="Mencinsinresolver">
    <w:name w:val="Unresolved Mention"/>
    <w:basedOn w:val="Fuentedeprrafopredeter"/>
    <w:uiPriority w:val="99"/>
    <w:semiHidden/>
    <w:unhideWhenUsed/>
    <w:rsid w:val="00A20E11"/>
    <w:rPr>
      <w:color w:val="605E5C"/>
      <w:shd w:val="clear" w:color="auto" w:fill="E1DFDD"/>
    </w:rPr>
  </w:style>
  <w:style w:type="paragraph" w:styleId="Sangradetextonormal">
    <w:name w:val="Body Text Indent"/>
    <w:basedOn w:val="Normal"/>
    <w:link w:val="SangradetextonormalCar"/>
    <w:uiPriority w:val="99"/>
    <w:semiHidden/>
    <w:unhideWhenUsed/>
    <w:rsid w:val="00674C61"/>
    <w:pPr>
      <w:spacing w:after="120"/>
      <w:ind w:left="283"/>
    </w:pPr>
  </w:style>
  <w:style w:type="character" w:customStyle="1" w:styleId="SangradetextonormalCar">
    <w:name w:val="Sangría de texto normal Car"/>
    <w:basedOn w:val="Fuentedeprrafopredeter"/>
    <w:link w:val="Sangradetextonormal"/>
    <w:uiPriority w:val="99"/>
    <w:semiHidden/>
    <w:rsid w:val="00674C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10763599">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stionacademica@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12.ANULACION.MATRICULA.26.27.pdf"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D734942BF04CF2B323B9F2495D0507"/>
        <w:category>
          <w:name w:val="General"/>
          <w:gallery w:val="placeholder"/>
        </w:category>
        <w:types>
          <w:type w:val="bbPlcHdr"/>
        </w:types>
        <w:behaviors>
          <w:behavior w:val="content"/>
        </w:behaviors>
        <w:guid w:val="{CBA8C072-BA25-48D2-A080-ED98D92EDCC6}"/>
      </w:docPartPr>
      <w:docPartBody>
        <w:p w:rsidR="00445A1F" w:rsidRDefault="0084662E" w:rsidP="0084662E">
          <w:pPr>
            <w:pStyle w:val="5ED734942BF04CF2B323B9F2495D0507"/>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12275674CECF4E7D929BB2ED0A723535"/>
        <w:category>
          <w:name w:val="General"/>
          <w:gallery w:val="placeholder"/>
        </w:category>
        <w:types>
          <w:type w:val="bbPlcHdr"/>
        </w:types>
        <w:behaviors>
          <w:behavior w:val="content"/>
        </w:behaviors>
        <w:guid w:val="{DB0BB49E-033E-476B-A0CB-A4D13C03568F}"/>
      </w:docPartPr>
      <w:docPartBody>
        <w:p w:rsidR="00445A1F" w:rsidRDefault="0084662E" w:rsidP="0084662E">
          <w:pPr>
            <w:pStyle w:val="12275674CECF4E7D929BB2ED0A72353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C82EDFDDDB9E497C95814AC27A60E556"/>
        <w:category>
          <w:name w:val="General"/>
          <w:gallery w:val="placeholder"/>
        </w:category>
        <w:types>
          <w:type w:val="bbPlcHdr"/>
        </w:types>
        <w:behaviors>
          <w:behavior w:val="content"/>
        </w:behaviors>
        <w:guid w:val="{7E80FF33-AC25-47AD-B7B6-BA08DFD3D9AD}"/>
      </w:docPartPr>
      <w:docPartBody>
        <w:p w:rsidR="00445A1F" w:rsidRDefault="0084662E" w:rsidP="0084662E">
          <w:pPr>
            <w:pStyle w:val="C82EDFDDDB9E497C95814AC27A60E556"/>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C12FB8C9AF5494D81F05E04E4949504"/>
        <w:category>
          <w:name w:val="General"/>
          <w:gallery w:val="placeholder"/>
        </w:category>
        <w:types>
          <w:type w:val="bbPlcHdr"/>
        </w:types>
        <w:behaviors>
          <w:behavior w:val="content"/>
        </w:behaviors>
        <w:guid w:val="{EF08A89B-CAD6-4270-9D30-0E32137292CE}"/>
      </w:docPartPr>
      <w:docPartBody>
        <w:p w:rsidR="00445A1F" w:rsidRDefault="0084662E" w:rsidP="0084662E">
          <w:pPr>
            <w:pStyle w:val="DC12FB8C9AF5494D81F05E04E4949504"/>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B3DD2F4C6A642F3965C48F0EF2AEF45"/>
        <w:category>
          <w:name w:val="General"/>
          <w:gallery w:val="placeholder"/>
        </w:category>
        <w:types>
          <w:type w:val="bbPlcHdr"/>
        </w:types>
        <w:behaviors>
          <w:behavior w:val="content"/>
        </w:behaviors>
        <w:guid w:val="{6322D40F-D3D4-43B8-8913-6ACFB25B945B}"/>
      </w:docPartPr>
      <w:docPartBody>
        <w:p w:rsidR="00445A1F" w:rsidRDefault="0084662E" w:rsidP="0084662E">
          <w:pPr>
            <w:pStyle w:val="EB3DD2F4C6A642F3965C48F0EF2AEF4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BF72AF09593410BA67C86826C780BED"/>
        <w:category>
          <w:name w:val="General"/>
          <w:gallery w:val="placeholder"/>
        </w:category>
        <w:types>
          <w:type w:val="bbPlcHdr"/>
        </w:types>
        <w:behaviors>
          <w:behavior w:val="content"/>
        </w:behaviors>
        <w:guid w:val="{4001DA25-A61D-4898-AA0E-274908B9F37A}"/>
      </w:docPartPr>
      <w:docPartBody>
        <w:p w:rsidR="00445A1F" w:rsidRDefault="0084662E" w:rsidP="0084662E">
          <w:pPr>
            <w:pStyle w:val="DBF72AF09593410BA67C86826C780BED"/>
          </w:pPr>
          <w:r w:rsidRPr="00401B9E">
            <w:rPr>
              <w:rStyle w:val="Textodelmarcadordeposicin"/>
              <w:rFonts w:ascii="Century Gothic" w:hAnsi="Century Gothic"/>
              <w:color w:val="BFBFBF" w:themeColor="background1" w:themeShade="BF"/>
              <w:sz w:val="18"/>
              <w:szCs w:val="18"/>
            </w:rPr>
            <w:t>ELIJA UNA MODALIDAD DE ENSEÑANZA.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7"/>
    <w:rsid w:val="000A4AAB"/>
    <w:rsid w:val="000E1E40"/>
    <w:rsid w:val="00136D5C"/>
    <w:rsid w:val="00146D50"/>
    <w:rsid w:val="00251D23"/>
    <w:rsid w:val="00401014"/>
    <w:rsid w:val="00445A1F"/>
    <w:rsid w:val="004B4D96"/>
    <w:rsid w:val="004B68FE"/>
    <w:rsid w:val="004C7D96"/>
    <w:rsid w:val="005019E9"/>
    <w:rsid w:val="0050653B"/>
    <w:rsid w:val="005F2027"/>
    <w:rsid w:val="00671A9E"/>
    <w:rsid w:val="006A5C63"/>
    <w:rsid w:val="00706026"/>
    <w:rsid w:val="00730F3D"/>
    <w:rsid w:val="007909A3"/>
    <w:rsid w:val="0084662E"/>
    <w:rsid w:val="00894303"/>
    <w:rsid w:val="008D1AA4"/>
    <w:rsid w:val="009512B0"/>
    <w:rsid w:val="00A117B8"/>
    <w:rsid w:val="00AA4861"/>
    <w:rsid w:val="00AB5A37"/>
    <w:rsid w:val="00AE4914"/>
    <w:rsid w:val="00B173FD"/>
    <w:rsid w:val="00B86EC9"/>
    <w:rsid w:val="00B876F2"/>
    <w:rsid w:val="00C20668"/>
    <w:rsid w:val="00C9398B"/>
    <w:rsid w:val="00CA2B81"/>
    <w:rsid w:val="00D51FBD"/>
    <w:rsid w:val="00E341AD"/>
    <w:rsid w:val="00EF2BAD"/>
    <w:rsid w:val="00F531B7"/>
    <w:rsid w:val="00F82F0B"/>
    <w:rsid w:val="00FA7EAC"/>
    <w:rsid w:val="00FB4119"/>
    <w:rsid w:val="00FD7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445A1F"/>
    <w:rPr>
      <w:color w:val="808080"/>
    </w:rPr>
  </w:style>
  <w:style w:type="paragraph" w:customStyle="1" w:styleId="665733735A3641C68F53FE2D4B7C289F">
    <w:name w:val="665733735A3641C68F53FE2D4B7C289F"/>
    <w:rsid w:val="00445A1F"/>
    <w:pPr>
      <w:spacing w:line="278" w:lineRule="auto"/>
    </w:pPr>
    <w:rPr>
      <w:kern w:val="2"/>
      <w:sz w:val="24"/>
      <w:szCs w:val="24"/>
      <w14:ligatures w14:val="standardContextual"/>
    </w:rPr>
  </w:style>
  <w:style w:type="paragraph" w:customStyle="1" w:styleId="840EF3B4B3CA4C29BB22A2784F690216">
    <w:name w:val="840EF3B4B3CA4C29BB22A2784F690216"/>
    <w:rsid w:val="00445A1F"/>
    <w:pPr>
      <w:spacing w:line="278" w:lineRule="auto"/>
    </w:pPr>
    <w:rPr>
      <w:kern w:val="2"/>
      <w:sz w:val="24"/>
      <w:szCs w:val="24"/>
      <w14:ligatures w14:val="standardContextual"/>
    </w:rPr>
  </w:style>
  <w:style w:type="paragraph" w:customStyle="1" w:styleId="F76F474914D440FA94897D069E4A0E0F">
    <w:name w:val="F76F474914D440FA94897D069E4A0E0F"/>
    <w:rsid w:val="00445A1F"/>
    <w:pPr>
      <w:spacing w:line="278" w:lineRule="auto"/>
    </w:pPr>
    <w:rPr>
      <w:kern w:val="2"/>
      <w:sz w:val="24"/>
      <w:szCs w:val="24"/>
      <w14:ligatures w14:val="standardContextual"/>
    </w:rPr>
  </w:style>
  <w:style w:type="paragraph" w:customStyle="1" w:styleId="BC14494814EC469E990FF3521CD4D187">
    <w:name w:val="BC14494814EC469E990FF3521CD4D187"/>
    <w:rsid w:val="00445A1F"/>
    <w:pPr>
      <w:spacing w:line="278" w:lineRule="auto"/>
    </w:pPr>
    <w:rPr>
      <w:kern w:val="2"/>
      <w:sz w:val="24"/>
      <w:szCs w:val="24"/>
      <w14:ligatures w14:val="standardContextual"/>
    </w:rPr>
  </w:style>
  <w:style w:type="paragraph" w:customStyle="1" w:styleId="4D59F2822E6644A99000D56BA58038AD">
    <w:name w:val="4D59F2822E6644A99000D56BA58038AD"/>
    <w:rsid w:val="00445A1F"/>
    <w:pPr>
      <w:spacing w:line="278" w:lineRule="auto"/>
    </w:pPr>
    <w:rPr>
      <w:kern w:val="2"/>
      <w:sz w:val="24"/>
      <w:szCs w:val="24"/>
      <w14:ligatures w14:val="standardContextual"/>
    </w:rPr>
  </w:style>
  <w:style w:type="paragraph" w:customStyle="1" w:styleId="5ED734942BF04CF2B323B9F2495D0507">
    <w:name w:val="5ED734942BF04CF2B323B9F2495D0507"/>
    <w:rsid w:val="0084662E"/>
    <w:pPr>
      <w:spacing w:line="278" w:lineRule="auto"/>
    </w:pPr>
    <w:rPr>
      <w:kern w:val="2"/>
      <w:sz w:val="24"/>
      <w:szCs w:val="24"/>
      <w14:ligatures w14:val="standardContextual"/>
    </w:rPr>
  </w:style>
  <w:style w:type="paragraph" w:customStyle="1" w:styleId="12275674CECF4E7D929BB2ED0A723535">
    <w:name w:val="12275674CECF4E7D929BB2ED0A723535"/>
    <w:rsid w:val="0084662E"/>
    <w:pPr>
      <w:spacing w:line="278" w:lineRule="auto"/>
    </w:pPr>
    <w:rPr>
      <w:kern w:val="2"/>
      <w:sz w:val="24"/>
      <w:szCs w:val="24"/>
      <w14:ligatures w14:val="standardContextual"/>
    </w:rPr>
  </w:style>
  <w:style w:type="paragraph" w:customStyle="1" w:styleId="C82EDFDDDB9E497C95814AC27A60E556">
    <w:name w:val="C82EDFDDDB9E497C95814AC27A60E556"/>
    <w:rsid w:val="0084662E"/>
    <w:pPr>
      <w:spacing w:line="278" w:lineRule="auto"/>
    </w:pPr>
    <w:rPr>
      <w:kern w:val="2"/>
      <w:sz w:val="24"/>
      <w:szCs w:val="24"/>
      <w14:ligatures w14:val="standardContextual"/>
    </w:rPr>
  </w:style>
  <w:style w:type="paragraph" w:customStyle="1" w:styleId="DC12FB8C9AF5494D81F05E04E4949504">
    <w:name w:val="DC12FB8C9AF5494D81F05E04E4949504"/>
    <w:rsid w:val="0084662E"/>
    <w:pPr>
      <w:spacing w:line="278" w:lineRule="auto"/>
    </w:pPr>
    <w:rPr>
      <w:kern w:val="2"/>
      <w:sz w:val="24"/>
      <w:szCs w:val="24"/>
      <w14:ligatures w14:val="standardContextual"/>
    </w:rPr>
  </w:style>
  <w:style w:type="paragraph" w:customStyle="1" w:styleId="EB3DD2F4C6A642F3965C48F0EF2AEF45">
    <w:name w:val="EB3DD2F4C6A642F3965C48F0EF2AEF45"/>
    <w:rsid w:val="0084662E"/>
    <w:pPr>
      <w:spacing w:line="278" w:lineRule="auto"/>
    </w:pPr>
    <w:rPr>
      <w:kern w:val="2"/>
      <w:sz w:val="24"/>
      <w:szCs w:val="24"/>
      <w14:ligatures w14:val="standardContextual"/>
    </w:rPr>
  </w:style>
  <w:style w:type="paragraph" w:customStyle="1" w:styleId="DBF72AF09593410BA67C86826C780BED">
    <w:name w:val="DBF72AF09593410BA67C86826C780BED"/>
    <w:rsid w:val="008466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2C78-3FEF-4B60-B50D-E8DE18199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1054</Words>
  <Characters>5801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2015-06-12T09:59:00Z</cp:lastPrinted>
  <dcterms:created xsi:type="dcterms:W3CDTF">2026-08-24T11:35:00Z</dcterms:created>
  <dcterms:modified xsi:type="dcterms:W3CDTF">2026-08-24T12:07:00Z</dcterms:modified>
</cp:coreProperties>
</file>